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ED57F" w14:textId="5EC44DEF" w:rsidR="00964111" w:rsidRPr="00B3009E" w:rsidRDefault="00964111" w:rsidP="00964111">
      <w:pPr>
        <w:pStyle w:val="paragraph"/>
        <w:spacing w:before="0" w:beforeAutospacing="0" w:after="0" w:afterAutospacing="0"/>
        <w:jc w:val="right"/>
        <w:textAlignment w:val="baseline"/>
        <w:rPr>
          <w:rFonts w:ascii="Segoe UI" w:hAnsi="Segoe UI" w:cs="Segoe UI"/>
          <w:sz w:val="22"/>
          <w:szCs w:val="22"/>
        </w:rPr>
      </w:pPr>
      <w:r w:rsidRPr="00B3009E">
        <w:rPr>
          <w:rStyle w:val="normaltextrun"/>
          <w:rFonts w:ascii="Calibri" w:hAnsi="Calibri" w:cs="Calibri"/>
          <w:sz w:val="22"/>
          <w:szCs w:val="22"/>
          <w:lang w:val="en"/>
        </w:rPr>
        <w:t>For Immediate Release:</w:t>
      </w:r>
    </w:p>
    <w:p w14:paraId="23013FFB" w14:textId="152407A5" w:rsidR="00964111" w:rsidRPr="00B3009E" w:rsidRDefault="00EE486E" w:rsidP="00964111">
      <w:pPr>
        <w:pStyle w:val="paragraph"/>
        <w:spacing w:before="0" w:beforeAutospacing="0" w:after="0" w:afterAutospacing="0"/>
        <w:jc w:val="right"/>
        <w:textAlignment w:val="baseline"/>
        <w:rPr>
          <w:rFonts w:ascii="Segoe UI" w:hAnsi="Segoe UI" w:cs="Segoe UI"/>
          <w:sz w:val="22"/>
          <w:szCs w:val="22"/>
        </w:rPr>
      </w:pPr>
      <w:r w:rsidRPr="00B3009E">
        <w:rPr>
          <w:rStyle w:val="normaltextrun"/>
          <w:rFonts w:ascii="Calibri" w:hAnsi="Calibri" w:cs="Calibri"/>
          <w:sz w:val="22"/>
          <w:szCs w:val="22"/>
          <w:lang w:val="en"/>
        </w:rPr>
        <w:t>0</w:t>
      </w:r>
      <w:r w:rsidR="00375396">
        <w:rPr>
          <w:rStyle w:val="normaltextrun"/>
          <w:rFonts w:ascii="Calibri" w:hAnsi="Calibri" w:cs="Calibri"/>
          <w:sz w:val="22"/>
          <w:szCs w:val="22"/>
          <w:lang w:val="en"/>
        </w:rPr>
        <w:t>8</w:t>
      </w:r>
      <w:r w:rsidR="002F2A88" w:rsidRPr="00B3009E">
        <w:rPr>
          <w:rStyle w:val="normaltextrun"/>
          <w:rFonts w:ascii="Calibri" w:hAnsi="Calibri" w:cs="Calibri"/>
          <w:sz w:val="22"/>
          <w:szCs w:val="22"/>
          <w:lang w:val="en"/>
        </w:rPr>
        <w:t>/</w:t>
      </w:r>
      <w:r w:rsidR="00375396">
        <w:rPr>
          <w:rStyle w:val="normaltextrun"/>
          <w:rFonts w:ascii="Calibri" w:hAnsi="Calibri" w:cs="Calibri"/>
          <w:sz w:val="22"/>
          <w:szCs w:val="22"/>
          <w:lang w:val="en"/>
        </w:rPr>
        <w:t>06</w:t>
      </w:r>
      <w:r w:rsidR="002F2A88" w:rsidRPr="00B3009E">
        <w:rPr>
          <w:rStyle w:val="normaltextrun"/>
          <w:rFonts w:ascii="Calibri" w:hAnsi="Calibri" w:cs="Calibri"/>
          <w:sz w:val="22"/>
          <w:szCs w:val="22"/>
          <w:lang w:val="en"/>
        </w:rPr>
        <w:t>/</w:t>
      </w:r>
      <w:r w:rsidRPr="00B3009E">
        <w:rPr>
          <w:rStyle w:val="normaltextrun"/>
          <w:rFonts w:ascii="Calibri" w:hAnsi="Calibri" w:cs="Calibri"/>
          <w:sz w:val="22"/>
          <w:szCs w:val="22"/>
          <w:lang w:val="en"/>
        </w:rPr>
        <w:t>202</w:t>
      </w:r>
      <w:r w:rsidR="00053C3F" w:rsidRPr="00B3009E">
        <w:rPr>
          <w:rStyle w:val="normaltextrun"/>
          <w:rFonts w:ascii="Calibri" w:hAnsi="Calibri" w:cs="Calibri"/>
          <w:sz w:val="22"/>
          <w:szCs w:val="22"/>
          <w:lang w:val="en"/>
        </w:rPr>
        <w:t>6</w:t>
      </w:r>
    </w:p>
    <w:p w14:paraId="536F328D" w14:textId="234CA57F" w:rsidR="007E4077" w:rsidRPr="00B3009E" w:rsidRDefault="00964111" w:rsidP="00EA3E4B">
      <w:pPr>
        <w:pStyle w:val="paragraph"/>
        <w:spacing w:before="0" w:beforeAutospacing="0" w:after="0" w:afterAutospacing="0"/>
        <w:jc w:val="right"/>
        <w:textAlignment w:val="baseline"/>
        <w:rPr>
          <w:rStyle w:val="normaltextrun"/>
          <w:rFonts w:ascii="Calibri" w:hAnsi="Calibri" w:cs="Calibri"/>
          <w:b/>
          <w:bCs/>
          <w:sz w:val="22"/>
          <w:szCs w:val="22"/>
          <w:lang w:val="en"/>
        </w:rPr>
      </w:pPr>
      <w:r w:rsidRPr="00B3009E">
        <w:rPr>
          <w:rStyle w:val="normaltextrun"/>
          <w:rFonts w:ascii="Calibri" w:hAnsi="Calibri" w:cs="Calibri"/>
          <w:b/>
          <w:bCs/>
          <w:sz w:val="22"/>
          <w:szCs w:val="22"/>
          <w:lang w:val="en"/>
        </w:rPr>
        <w:t>NEWS RELEASE</w:t>
      </w:r>
    </w:p>
    <w:p w14:paraId="6D6A6563" w14:textId="1564BA68" w:rsidR="00931AFC" w:rsidRDefault="009A7C6F" w:rsidP="00156B9D">
      <w:pPr>
        <w:pStyle w:val="paragraph"/>
        <w:jc w:val="center"/>
        <w:textAlignment w:val="baseline"/>
        <w:rPr>
          <w:rStyle w:val="normaltextrun"/>
          <w:rFonts w:ascii="Calibri" w:hAnsi="Calibri" w:cs="Calibri"/>
          <w:b/>
          <w:bCs/>
          <w:sz w:val="22"/>
          <w:szCs w:val="22"/>
        </w:rPr>
      </w:pPr>
      <w:r w:rsidRPr="009A7C6F">
        <w:rPr>
          <w:rStyle w:val="normaltextrun"/>
          <w:rFonts w:ascii="Calibri" w:hAnsi="Calibri" w:cs="Calibri"/>
          <w:b/>
          <w:bCs/>
          <w:sz w:val="22"/>
          <w:szCs w:val="22"/>
        </w:rPr>
        <w:t>John Naylor Named Chief Revenue Officer of Combined Intelligrated, Trew and Transnorm Organization</w:t>
      </w:r>
    </w:p>
    <w:p w14:paraId="2389B74D" w14:textId="0FC009D3" w:rsidR="00D91914" w:rsidRPr="00D91914" w:rsidRDefault="00B45935" w:rsidP="00D91914">
      <w:pPr>
        <w:pStyle w:val="paragraph"/>
        <w:jc w:val="center"/>
        <w:textAlignment w:val="baseline"/>
        <w:rPr>
          <w:rStyle w:val="normaltextrun"/>
          <w:rFonts w:ascii="Calibri" w:hAnsi="Calibri" w:cs="Calibri"/>
          <w:sz w:val="22"/>
          <w:szCs w:val="22"/>
        </w:rPr>
      </w:pPr>
      <w:r w:rsidRPr="00B45935">
        <w:rPr>
          <w:rStyle w:val="normaltextrun"/>
          <w:rFonts w:ascii="Calibri" w:hAnsi="Calibri" w:cs="Calibri"/>
          <w:i/>
          <w:iCs/>
          <w:sz w:val="22"/>
          <w:szCs w:val="22"/>
        </w:rPr>
        <w:t>Industry veteran to unify commercial strategy and accelerate customer-focused growt</w:t>
      </w:r>
      <w:r>
        <w:rPr>
          <w:rStyle w:val="normaltextrun"/>
          <w:rFonts w:ascii="Calibri" w:hAnsi="Calibri" w:cs="Calibri"/>
          <w:i/>
          <w:iCs/>
          <w:sz w:val="22"/>
          <w:szCs w:val="22"/>
        </w:rPr>
        <w:t>h</w:t>
      </w:r>
    </w:p>
    <w:p w14:paraId="46F27319" w14:textId="77777777" w:rsidR="002463E2" w:rsidRPr="002463E2" w:rsidRDefault="002463E2" w:rsidP="002463E2">
      <w:pPr>
        <w:pStyle w:val="paragraph"/>
        <w:numPr>
          <w:ilvl w:val="0"/>
          <w:numId w:val="6"/>
        </w:numPr>
        <w:textAlignment w:val="baseline"/>
        <w:rPr>
          <w:rFonts w:ascii="Calibri" w:hAnsi="Calibri" w:cs="Calibri"/>
          <w:sz w:val="22"/>
          <w:szCs w:val="22"/>
        </w:rPr>
      </w:pPr>
      <w:r w:rsidRPr="002463E2">
        <w:rPr>
          <w:rFonts w:ascii="Calibri" w:hAnsi="Calibri" w:cs="Calibri"/>
          <w:sz w:val="22"/>
          <w:szCs w:val="22"/>
        </w:rPr>
        <w:t>More than 30 years of material handling and warehouse automation experience</w:t>
      </w:r>
    </w:p>
    <w:p w14:paraId="5E3661CB" w14:textId="5A4CF278" w:rsidR="002463E2" w:rsidRPr="002463E2" w:rsidRDefault="002463E2" w:rsidP="002463E2">
      <w:pPr>
        <w:pStyle w:val="paragraph"/>
        <w:numPr>
          <w:ilvl w:val="0"/>
          <w:numId w:val="6"/>
        </w:numPr>
        <w:textAlignment w:val="baseline"/>
        <w:rPr>
          <w:rFonts w:ascii="Calibri" w:hAnsi="Calibri" w:cs="Calibri"/>
          <w:sz w:val="22"/>
          <w:szCs w:val="22"/>
        </w:rPr>
      </w:pPr>
      <w:r w:rsidRPr="002463E2">
        <w:rPr>
          <w:rFonts w:ascii="Calibri" w:hAnsi="Calibri" w:cs="Calibri"/>
          <w:sz w:val="22"/>
          <w:szCs w:val="22"/>
        </w:rPr>
        <w:t>Known for customer-first, strategic partnership development with top retail and manufacturing brands</w:t>
      </w:r>
    </w:p>
    <w:p w14:paraId="67528F2C" w14:textId="77777777" w:rsidR="002463E2" w:rsidRPr="002463E2" w:rsidRDefault="002463E2" w:rsidP="002463E2">
      <w:pPr>
        <w:pStyle w:val="paragraph"/>
        <w:numPr>
          <w:ilvl w:val="0"/>
          <w:numId w:val="6"/>
        </w:numPr>
        <w:textAlignment w:val="baseline"/>
        <w:rPr>
          <w:rFonts w:ascii="Calibri" w:hAnsi="Calibri" w:cs="Calibri"/>
          <w:sz w:val="22"/>
          <w:szCs w:val="22"/>
        </w:rPr>
      </w:pPr>
      <w:r w:rsidRPr="002463E2">
        <w:rPr>
          <w:rFonts w:ascii="Calibri" w:hAnsi="Calibri" w:cs="Calibri"/>
          <w:sz w:val="22"/>
          <w:szCs w:val="22"/>
        </w:rPr>
        <w:t>Proven performance helping scale multiple material handling organizations</w:t>
      </w:r>
    </w:p>
    <w:p w14:paraId="654B706F" w14:textId="77777777" w:rsidR="002463E2" w:rsidRPr="002463E2" w:rsidRDefault="002463E2" w:rsidP="002463E2">
      <w:pPr>
        <w:pStyle w:val="paragraph"/>
        <w:numPr>
          <w:ilvl w:val="0"/>
          <w:numId w:val="6"/>
        </w:numPr>
        <w:textAlignment w:val="baseline"/>
        <w:rPr>
          <w:rFonts w:ascii="Calibri" w:hAnsi="Calibri" w:cs="Calibri"/>
          <w:sz w:val="22"/>
          <w:szCs w:val="22"/>
        </w:rPr>
      </w:pPr>
      <w:r w:rsidRPr="002463E2">
        <w:rPr>
          <w:rFonts w:ascii="Calibri" w:hAnsi="Calibri" w:cs="Calibri"/>
          <w:sz w:val="22"/>
          <w:szCs w:val="22"/>
        </w:rPr>
        <w:t>Solutions patent holder recognized for helping customers apply emerging technologies to create lasting value</w:t>
      </w:r>
    </w:p>
    <w:p w14:paraId="67A278AA" w14:textId="1EBAAC5B" w:rsidR="00156B9D" w:rsidRPr="00156B9D" w:rsidRDefault="00CA4B21" w:rsidP="00156B9D">
      <w:pPr>
        <w:pStyle w:val="paragraph"/>
        <w:textAlignment w:val="baseline"/>
        <w:rPr>
          <w:rStyle w:val="normaltextrun"/>
          <w:rFonts w:ascii="Calibri" w:hAnsi="Calibri" w:cs="Calibri"/>
          <w:sz w:val="22"/>
          <w:szCs w:val="22"/>
        </w:rPr>
      </w:pPr>
      <w:r w:rsidRPr="00CA4B21">
        <w:rPr>
          <w:rStyle w:val="normaltextrun"/>
          <w:rFonts w:ascii="Calibri" w:hAnsi="Calibri" w:cs="Calibri"/>
          <w:b/>
          <w:bCs/>
          <w:sz w:val="22"/>
          <w:szCs w:val="22"/>
        </w:rPr>
        <w:t xml:space="preserve">MASON, Ohio — </w:t>
      </w:r>
      <w:r w:rsidR="002463E2">
        <w:rPr>
          <w:rStyle w:val="normaltextrun"/>
          <w:rFonts w:ascii="Calibri" w:hAnsi="Calibri" w:cs="Calibri"/>
          <w:b/>
          <w:bCs/>
          <w:sz w:val="22"/>
          <w:szCs w:val="22"/>
        </w:rPr>
        <w:t>Aug. 6</w:t>
      </w:r>
      <w:r w:rsidRPr="00CA4B21">
        <w:rPr>
          <w:rStyle w:val="normaltextrun"/>
          <w:rFonts w:ascii="Calibri" w:hAnsi="Calibri" w:cs="Calibri"/>
          <w:b/>
          <w:bCs/>
          <w:sz w:val="22"/>
          <w:szCs w:val="22"/>
        </w:rPr>
        <w:t>, 2026</w:t>
      </w:r>
      <w:r>
        <w:rPr>
          <w:rStyle w:val="normaltextrun"/>
          <w:rFonts w:ascii="Calibri" w:hAnsi="Calibri" w:cs="Calibri"/>
          <w:b/>
          <w:bCs/>
          <w:sz w:val="22"/>
          <w:szCs w:val="22"/>
        </w:rPr>
        <w:t xml:space="preserve"> </w:t>
      </w:r>
      <w:r w:rsidRPr="00CA4B21">
        <w:rPr>
          <w:rStyle w:val="normaltextrun"/>
          <w:rFonts w:ascii="Calibri" w:hAnsi="Calibri" w:cs="Calibri"/>
          <w:b/>
          <w:bCs/>
          <w:sz w:val="22"/>
          <w:szCs w:val="22"/>
        </w:rPr>
        <w:t xml:space="preserve">— </w:t>
      </w:r>
      <w:r w:rsidR="00156B9D" w:rsidRPr="00156B9D">
        <w:rPr>
          <w:rStyle w:val="normaltextrun"/>
          <w:rFonts w:ascii="Calibri" w:hAnsi="Calibri" w:cs="Calibri"/>
          <w:sz w:val="22"/>
          <w:szCs w:val="22"/>
        </w:rPr>
        <w:t>The combined Intelligrated, Trew and Transnorm organization has named John Naylor as Chief Revenue Officer (CRO). Naylor will lead direct and integrator sales, drawing on decades of industry experience with Mathews Conveyor, FKI Logist</w:t>
      </w:r>
      <w:r w:rsidR="0029603A">
        <w:rPr>
          <w:rStyle w:val="normaltextrun"/>
          <w:rFonts w:ascii="Calibri" w:hAnsi="Calibri" w:cs="Calibri"/>
          <w:sz w:val="22"/>
          <w:szCs w:val="22"/>
        </w:rPr>
        <w:t>ex</w:t>
      </w:r>
      <w:r w:rsidR="00156B9D" w:rsidRPr="00156B9D">
        <w:rPr>
          <w:rStyle w:val="normaltextrun"/>
          <w:rFonts w:ascii="Calibri" w:hAnsi="Calibri" w:cs="Calibri"/>
          <w:sz w:val="22"/>
          <w:szCs w:val="22"/>
        </w:rPr>
        <w:t>, Intelligrated and Trew. He has a proven record of building trusted partnerships with leading North American retailers and manufacturers, and aligning automation solutions with their business objectives.</w:t>
      </w:r>
    </w:p>
    <w:p w14:paraId="5EFBF3EA" w14:textId="77777777" w:rsidR="00156B9D" w:rsidRPr="00156B9D" w:rsidRDefault="00156B9D" w:rsidP="00156B9D">
      <w:pPr>
        <w:pStyle w:val="paragraph"/>
        <w:textAlignment w:val="baseline"/>
        <w:rPr>
          <w:rStyle w:val="normaltextrun"/>
          <w:rFonts w:ascii="Calibri" w:hAnsi="Calibri" w:cs="Calibri"/>
          <w:sz w:val="22"/>
          <w:szCs w:val="22"/>
        </w:rPr>
      </w:pPr>
      <w:r w:rsidRPr="00156B9D">
        <w:rPr>
          <w:rStyle w:val="normaltextrun"/>
          <w:rFonts w:ascii="Calibri" w:hAnsi="Calibri" w:cs="Calibri"/>
          <w:sz w:val="22"/>
          <w:szCs w:val="22"/>
        </w:rPr>
        <w:t xml:space="preserve">“John is the opposite of a transactional operator, and that’s apparent throughout his career,” says Al Rebello, CEO of the combined Intelligrated, Trew and Transnorm organization. “Our goal is to be the trusted automation supplier that puts the customer at the center of everything we do. John has the ideal approach, experience and credibility to realize that vision and drive sustained growth.” </w:t>
      </w:r>
    </w:p>
    <w:p w14:paraId="02C92FE7" w14:textId="77777777" w:rsidR="00156B9D" w:rsidRPr="00156B9D" w:rsidRDefault="00156B9D" w:rsidP="00156B9D">
      <w:pPr>
        <w:pStyle w:val="paragraph"/>
        <w:textAlignment w:val="baseline"/>
        <w:rPr>
          <w:rStyle w:val="normaltextrun"/>
          <w:rFonts w:ascii="Calibri" w:hAnsi="Calibri" w:cs="Calibri"/>
          <w:sz w:val="22"/>
          <w:szCs w:val="22"/>
        </w:rPr>
      </w:pPr>
      <w:r w:rsidRPr="00156B9D">
        <w:rPr>
          <w:rStyle w:val="normaltextrun"/>
          <w:rFonts w:ascii="Calibri" w:hAnsi="Calibri" w:cs="Calibri"/>
          <w:sz w:val="22"/>
          <w:szCs w:val="22"/>
        </w:rPr>
        <w:t>Naylor’s career includes over 30 years of developing and scaling sales organizations and larger-scale customer programs. He played a key role in the growth of several companies, including Intelligrated, through key customer programs and rollouts that included some of the most complex solutions in North America. He joined Trew at the company’s inception in 2019, before promotion to CRO in 2022 and more than doubling the organization’s sales.</w:t>
      </w:r>
    </w:p>
    <w:p w14:paraId="7B3F66DD" w14:textId="77777777" w:rsidR="00156B9D" w:rsidRPr="00156B9D" w:rsidRDefault="00156B9D" w:rsidP="00156B9D">
      <w:pPr>
        <w:pStyle w:val="paragraph"/>
        <w:textAlignment w:val="baseline"/>
        <w:rPr>
          <w:rStyle w:val="normaltextrun"/>
          <w:rFonts w:ascii="Calibri" w:hAnsi="Calibri" w:cs="Calibri"/>
          <w:sz w:val="22"/>
          <w:szCs w:val="22"/>
        </w:rPr>
      </w:pPr>
      <w:r w:rsidRPr="00156B9D">
        <w:rPr>
          <w:rStyle w:val="normaltextrun"/>
          <w:rFonts w:ascii="Calibri" w:hAnsi="Calibri" w:cs="Calibri"/>
          <w:sz w:val="22"/>
          <w:szCs w:val="22"/>
        </w:rPr>
        <w:t xml:space="preserve">Naylor has a unique ability to connect emerging technologies and automation solutions to real business outcomes. A solutions patent holder and accomplished commercial leader, he has a demonstrated history helping customers apply innovation in practical ways – improving performance, creating competitive advantages and delivering lasting value. As CRO for the combined Intelligrated, Trew and Transnorm organization, Naylor is responsible for aligning commercial teams and processes to support the company’s growth strategy and commitment to being the industry’s most trusted automation supplier. </w:t>
      </w:r>
    </w:p>
    <w:p w14:paraId="313BBC6B" w14:textId="4A5A2419" w:rsidR="00F76FB2" w:rsidRPr="00685024" w:rsidRDefault="00156B9D" w:rsidP="00156B9D">
      <w:pPr>
        <w:pStyle w:val="paragraph"/>
        <w:textAlignment w:val="baseline"/>
        <w:rPr>
          <w:rStyle w:val="normaltextrun"/>
          <w:rFonts w:ascii="Calibri" w:hAnsi="Calibri" w:cs="Calibri"/>
          <w:sz w:val="22"/>
          <w:szCs w:val="22"/>
        </w:rPr>
      </w:pPr>
      <w:r w:rsidRPr="00156B9D">
        <w:rPr>
          <w:rStyle w:val="normaltextrun"/>
          <w:rFonts w:ascii="Calibri" w:hAnsi="Calibri" w:cs="Calibri"/>
          <w:sz w:val="22"/>
          <w:szCs w:val="22"/>
        </w:rPr>
        <w:t>“The needs of the customer define how we operate. We will serve customers according to their business objectives and operational challenges, and match our offerings to their long-term growth plans,” says Naylor. “With Intelligrated, Trew and Transnorm together, we have the portfolio, capacity and reach to deliver on that promise.”</w:t>
      </w:r>
    </w:p>
    <w:p w14:paraId="6CB8954B" w14:textId="77777777" w:rsidR="0081775B" w:rsidRPr="0081775B" w:rsidRDefault="0081775B" w:rsidP="0081775B">
      <w:pPr>
        <w:pStyle w:val="paragraph"/>
        <w:textAlignment w:val="baseline"/>
        <w:rPr>
          <w:rStyle w:val="normaltextrun"/>
          <w:rFonts w:ascii="Calibri" w:hAnsi="Calibri" w:cs="Calibri"/>
          <w:b/>
          <w:bCs/>
          <w:sz w:val="22"/>
          <w:szCs w:val="22"/>
        </w:rPr>
      </w:pPr>
      <w:r w:rsidRPr="0081775B">
        <w:rPr>
          <w:rStyle w:val="normaltextrun"/>
          <w:rFonts w:ascii="Calibri" w:hAnsi="Calibri" w:cs="Calibri"/>
          <w:b/>
          <w:bCs/>
          <w:sz w:val="22"/>
          <w:szCs w:val="22"/>
        </w:rPr>
        <w:t>About Intelligrated, Trew, Transnorm</w:t>
      </w:r>
    </w:p>
    <w:p w14:paraId="00443E4F" w14:textId="77777777" w:rsidR="0081775B" w:rsidRDefault="0081775B" w:rsidP="0081775B">
      <w:pPr>
        <w:pStyle w:val="paragraph"/>
        <w:textAlignment w:val="baseline"/>
        <w:rPr>
          <w:rStyle w:val="normaltextrun"/>
          <w:rFonts w:ascii="Calibri" w:hAnsi="Calibri" w:cs="Calibri"/>
          <w:sz w:val="22"/>
          <w:szCs w:val="22"/>
        </w:rPr>
      </w:pPr>
      <w:r w:rsidRPr="0081775B">
        <w:rPr>
          <w:rStyle w:val="normaltextrun"/>
          <w:rFonts w:ascii="Calibri" w:hAnsi="Calibri" w:cs="Calibri"/>
          <w:sz w:val="22"/>
          <w:szCs w:val="22"/>
        </w:rPr>
        <w:lastRenderedPageBreak/>
        <w:t>A leading manufacturer, systems designer and integrator of warehouse automation solutions, bringing together the expertise and capabilities of Intelligrated, Trew and Transnorm. The companies develop and manufacture a broad portfolio of automation technologies while also designing, integrating and supporting end-to-end material handling and warehouse automation systems. Its portfolio includes conveyor and sortation systems, robotics, automated storage and retrieval systems (AS/RS), palletizing solutions, software, controls and lifecycle services.</w:t>
      </w:r>
    </w:p>
    <w:p w14:paraId="2CE1FB78" w14:textId="3F5F9481" w:rsidR="001A45E5" w:rsidRPr="001A45E5" w:rsidRDefault="001A45E5" w:rsidP="001A45E5">
      <w:pPr>
        <w:spacing w:before="240" w:after="240"/>
        <w:rPr>
          <w:rFonts w:asciiTheme="majorHAnsi" w:hAnsiTheme="majorHAnsi" w:cstheme="majorHAnsi"/>
        </w:rPr>
      </w:pPr>
      <w:hyperlink r:id="rId11" w:history="1">
        <w:r w:rsidRPr="001A45E5">
          <w:rPr>
            <w:rStyle w:val="Hyperlink"/>
            <w:rFonts w:asciiTheme="majorHAnsi" w:hAnsiTheme="majorHAnsi" w:cstheme="majorHAnsi"/>
            <w:sz w:val="22"/>
          </w:rPr>
          <w:t>Intelligrated</w:t>
        </w:r>
      </w:hyperlink>
      <w:r w:rsidRPr="001A45E5">
        <w:rPr>
          <w:rFonts w:asciiTheme="majorHAnsi" w:hAnsiTheme="majorHAnsi" w:cstheme="majorHAnsi"/>
        </w:rPr>
        <w:t xml:space="preserve">. </w:t>
      </w:r>
      <w:hyperlink r:id="rId12" w:history="1">
        <w:r w:rsidRPr="001A45E5">
          <w:rPr>
            <w:rStyle w:val="Hyperlink"/>
            <w:rFonts w:asciiTheme="majorHAnsi" w:hAnsiTheme="majorHAnsi" w:cstheme="majorHAnsi"/>
            <w:sz w:val="22"/>
          </w:rPr>
          <w:t>Trew</w:t>
        </w:r>
      </w:hyperlink>
      <w:r w:rsidRPr="001A45E5">
        <w:rPr>
          <w:rFonts w:asciiTheme="majorHAnsi" w:hAnsiTheme="majorHAnsi" w:cstheme="majorHAnsi"/>
        </w:rPr>
        <w:t xml:space="preserve">. </w:t>
      </w:r>
      <w:hyperlink r:id="rId13" w:history="1">
        <w:r w:rsidRPr="001A45E5">
          <w:rPr>
            <w:rStyle w:val="Hyperlink"/>
            <w:rFonts w:asciiTheme="majorHAnsi" w:hAnsiTheme="majorHAnsi" w:cstheme="majorHAnsi"/>
            <w:sz w:val="22"/>
          </w:rPr>
          <w:t>Transnorm</w:t>
        </w:r>
      </w:hyperlink>
      <w:r w:rsidRPr="001A45E5">
        <w:rPr>
          <w:rFonts w:asciiTheme="majorHAnsi" w:hAnsiTheme="majorHAnsi" w:cstheme="majorHAnsi"/>
        </w:rPr>
        <w:t>.</w:t>
      </w:r>
    </w:p>
    <w:p w14:paraId="6DA5A7DC" w14:textId="77777777" w:rsidR="0081775B" w:rsidRDefault="0081775B" w:rsidP="00402688">
      <w:pPr>
        <w:jc w:val="right"/>
        <w:rPr>
          <w:rFonts w:ascii="Calibri" w:eastAsia="Times New Roman" w:hAnsi="Calibri" w:cs="Calibri"/>
          <w:b/>
          <w:bCs/>
        </w:rPr>
      </w:pPr>
    </w:p>
    <w:p w14:paraId="28F5A269" w14:textId="777C1103" w:rsidR="00402688" w:rsidRPr="00B3009E" w:rsidRDefault="00402688" w:rsidP="00402688">
      <w:pPr>
        <w:jc w:val="right"/>
        <w:rPr>
          <w:rFonts w:ascii="Calibri" w:eastAsia="Times New Roman" w:hAnsi="Calibri" w:cs="Calibri"/>
          <w:b/>
          <w:bCs/>
        </w:rPr>
      </w:pPr>
      <w:r w:rsidRPr="00B3009E">
        <w:rPr>
          <w:rFonts w:ascii="Calibri" w:eastAsia="Times New Roman" w:hAnsi="Calibri" w:cs="Calibri"/>
          <w:b/>
          <w:bCs/>
        </w:rPr>
        <w:t>For more information, contact:</w:t>
      </w:r>
    </w:p>
    <w:p w14:paraId="44F38DCB" w14:textId="77777777" w:rsidR="0081775B" w:rsidRPr="0081775B" w:rsidRDefault="0081775B" w:rsidP="0081775B">
      <w:pPr>
        <w:pStyle w:val="paragraph"/>
        <w:spacing w:before="0" w:beforeAutospacing="0" w:after="0" w:afterAutospacing="0"/>
        <w:jc w:val="right"/>
        <w:textAlignment w:val="baseline"/>
        <w:rPr>
          <w:rStyle w:val="normaltextrun"/>
          <w:rFonts w:ascii="Calibri" w:hAnsi="Calibri" w:cs="Calibri"/>
          <w:sz w:val="22"/>
          <w:szCs w:val="22"/>
        </w:rPr>
      </w:pPr>
      <w:r w:rsidRPr="0081775B">
        <w:rPr>
          <w:rStyle w:val="normaltextrun"/>
          <w:rFonts w:ascii="Calibri" w:hAnsi="Calibri" w:cs="Calibri"/>
          <w:sz w:val="22"/>
          <w:szCs w:val="22"/>
        </w:rPr>
        <w:t xml:space="preserve">Dan Gauss – </w:t>
      </w:r>
      <w:hyperlink r:id="rId14" w:history="1">
        <w:r w:rsidRPr="0081775B">
          <w:rPr>
            <w:rStyle w:val="Hyperlink"/>
            <w:rFonts w:ascii="Calibri" w:hAnsi="Calibri" w:cs="Calibri"/>
            <w:sz w:val="22"/>
            <w:szCs w:val="22"/>
          </w:rPr>
          <w:t>dan@koroberi.com</w:t>
        </w:r>
      </w:hyperlink>
    </w:p>
    <w:p w14:paraId="30C81955" w14:textId="7178EEA9" w:rsidR="00351373" w:rsidRPr="00B3009E" w:rsidRDefault="00351373" w:rsidP="00402688">
      <w:pPr>
        <w:pStyle w:val="paragraph"/>
        <w:spacing w:before="0" w:beforeAutospacing="0" w:after="0" w:afterAutospacing="0"/>
        <w:jc w:val="right"/>
        <w:textAlignment w:val="baseline"/>
        <w:rPr>
          <w:rFonts w:ascii="Calibri" w:hAnsi="Calibri" w:cs="Calibri"/>
          <w:sz w:val="22"/>
          <w:szCs w:val="22"/>
        </w:rPr>
      </w:pPr>
    </w:p>
    <w:sectPr w:rsidR="00351373" w:rsidRPr="00B3009E" w:rsidSect="002F2A88">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72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3322D4" w14:textId="77777777" w:rsidR="005B62BF" w:rsidRDefault="005B62BF">
      <w:pPr>
        <w:spacing w:line="240" w:lineRule="auto"/>
      </w:pPr>
      <w:r>
        <w:separator/>
      </w:r>
    </w:p>
  </w:endnote>
  <w:endnote w:type="continuationSeparator" w:id="0">
    <w:p w14:paraId="79F1DF70" w14:textId="77777777" w:rsidR="005B62BF" w:rsidRDefault="005B62BF">
      <w:pPr>
        <w:spacing w:line="240" w:lineRule="auto"/>
      </w:pPr>
      <w:r>
        <w:continuationSeparator/>
      </w:r>
    </w:p>
  </w:endnote>
  <w:endnote w:type="continuationNotice" w:id="1">
    <w:p w14:paraId="129D772E" w14:textId="77777777" w:rsidR="005B62BF" w:rsidRDefault="005B62B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25B37" w14:textId="77777777" w:rsidR="0035312E" w:rsidRDefault="003531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77ECD" w14:textId="77777777" w:rsidR="0035312E" w:rsidRDefault="003531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94A3C" w14:textId="77777777" w:rsidR="0035312E" w:rsidRDefault="003531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7132A7" w14:textId="77777777" w:rsidR="005B62BF" w:rsidRDefault="005B62BF">
      <w:pPr>
        <w:spacing w:line="240" w:lineRule="auto"/>
      </w:pPr>
      <w:r>
        <w:separator/>
      </w:r>
    </w:p>
  </w:footnote>
  <w:footnote w:type="continuationSeparator" w:id="0">
    <w:p w14:paraId="5977EDC0" w14:textId="77777777" w:rsidR="005B62BF" w:rsidRDefault="005B62BF">
      <w:pPr>
        <w:spacing w:line="240" w:lineRule="auto"/>
      </w:pPr>
      <w:r>
        <w:continuationSeparator/>
      </w:r>
    </w:p>
  </w:footnote>
  <w:footnote w:type="continuationNotice" w:id="1">
    <w:p w14:paraId="441DBD98" w14:textId="77777777" w:rsidR="005B62BF" w:rsidRDefault="005B62B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B1CEE" w14:textId="77777777" w:rsidR="0035312E" w:rsidRDefault="003531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3CA64" w14:textId="3DDD56E6" w:rsidR="003C7CAC" w:rsidRDefault="003C7CAC" w:rsidP="0019333E">
    <w:pPr>
      <w:spacing w:line="259" w:lineRule="auto"/>
      <w:rPr>
        <w:rFonts w:ascii="Calibri" w:eastAsia="Calibri" w:hAnsi="Calibri" w:cs="Calibri"/>
      </w:rPr>
    </w:pPr>
    <w:r>
      <w:rPr>
        <w:rFonts w:ascii="Calibri" w:eastAsia="Calibri" w:hAnsi="Calibri" w:cs="Calibri"/>
        <w:noProof/>
      </w:rPr>
      <w:drawing>
        <wp:anchor distT="0" distB="0" distL="114300" distR="114300" simplePos="0" relativeHeight="251658240" behindDoc="0" locked="0" layoutInCell="1" allowOverlap="1" wp14:anchorId="1863B3E9" wp14:editId="4FD0B0E3">
          <wp:simplePos x="0" y="0"/>
          <wp:positionH relativeFrom="margin">
            <wp:align>center</wp:align>
          </wp:positionH>
          <wp:positionV relativeFrom="paragraph">
            <wp:posOffset>6985</wp:posOffset>
          </wp:positionV>
          <wp:extent cx="4297680" cy="274801"/>
          <wp:effectExtent l="0" t="0" r="0" b="0"/>
          <wp:wrapNone/>
          <wp:docPr id="725558273" name="Picture 725558273">
            <a:extLst xmlns:a="http://schemas.openxmlformats.org/drawingml/2006/main">
              <a:ext uri="{FF2B5EF4-FFF2-40B4-BE49-F238E27FC236}">
                <a16:creationId xmlns:a16="http://schemas.microsoft.com/office/drawing/2014/main" id="{4DECBA61-098F-4BF6-B9E7-FD1F113BC03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558273" name="Picture 725558273"/>
                  <pic:cNvPicPr/>
                </pic:nvPicPr>
                <pic:blipFill>
                  <a:blip r:embed="rId1">
                    <a:extLst>
                      <a:ext uri="{28A0092B-C50C-407E-A947-70E740481C1C}">
                        <a14:useLocalDpi xmlns:a14="http://schemas.microsoft.com/office/drawing/2010/main" val="0"/>
                      </a:ext>
                    </a:extLst>
                  </a:blip>
                  <a:stretch>
                    <a:fillRect/>
                  </a:stretch>
                </pic:blipFill>
                <pic:spPr>
                  <a:xfrm>
                    <a:off x="0" y="0"/>
                    <a:ext cx="4297680" cy="274801"/>
                  </a:xfrm>
                  <a:prstGeom prst="rect">
                    <a:avLst/>
                  </a:prstGeom>
                </pic:spPr>
              </pic:pic>
            </a:graphicData>
          </a:graphic>
          <wp14:sizeRelH relativeFrom="margin">
            <wp14:pctWidth>0</wp14:pctWidth>
          </wp14:sizeRelH>
          <wp14:sizeRelV relativeFrom="margin">
            <wp14:pctHeight>0</wp14:pctHeight>
          </wp14:sizeRelV>
        </wp:anchor>
      </w:drawing>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8A381" w14:textId="77777777" w:rsidR="0035312E" w:rsidRDefault="003531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118B4"/>
    <w:multiLevelType w:val="hybridMultilevel"/>
    <w:tmpl w:val="79261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7E41930"/>
    <w:multiLevelType w:val="hybridMultilevel"/>
    <w:tmpl w:val="E6144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C167F51"/>
    <w:multiLevelType w:val="hybridMultilevel"/>
    <w:tmpl w:val="FEF0D02E"/>
    <w:lvl w:ilvl="0" w:tplc="0D4A43F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DE23F99"/>
    <w:multiLevelType w:val="hybridMultilevel"/>
    <w:tmpl w:val="40FEC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1145CF3"/>
    <w:multiLevelType w:val="hybridMultilevel"/>
    <w:tmpl w:val="B566C08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EB41B26"/>
    <w:multiLevelType w:val="hybridMultilevel"/>
    <w:tmpl w:val="5AFCD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5796848">
    <w:abstractNumId w:val="0"/>
  </w:num>
  <w:num w:numId="2" w16cid:durableId="590892069">
    <w:abstractNumId w:val="5"/>
  </w:num>
  <w:num w:numId="3" w16cid:durableId="809060695">
    <w:abstractNumId w:val="4"/>
  </w:num>
  <w:num w:numId="4" w16cid:durableId="1540122689">
    <w:abstractNumId w:val="1"/>
  </w:num>
  <w:num w:numId="5" w16cid:durableId="1774398319">
    <w:abstractNumId w:val="2"/>
  </w:num>
  <w:num w:numId="6" w16cid:durableId="14875536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4"/>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2D7"/>
    <w:rsid w:val="0000250C"/>
    <w:rsid w:val="00003306"/>
    <w:rsid w:val="00004B7F"/>
    <w:rsid w:val="0000576F"/>
    <w:rsid w:val="000121AE"/>
    <w:rsid w:val="000201B3"/>
    <w:rsid w:val="00024AC7"/>
    <w:rsid w:val="00027065"/>
    <w:rsid w:val="00027CAE"/>
    <w:rsid w:val="00034759"/>
    <w:rsid w:val="00037732"/>
    <w:rsid w:val="000400F4"/>
    <w:rsid w:val="00046758"/>
    <w:rsid w:val="00051F79"/>
    <w:rsid w:val="0005319E"/>
    <w:rsid w:val="00053C3F"/>
    <w:rsid w:val="00057FFC"/>
    <w:rsid w:val="00060C25"/>
    <w:rsid w:val="00062689"/>
    <w:rsid w:val="00064706"/>
    <w:rsid w:val="00064D97"/>
    <w:rsid w:val="00065003"/>
    <w:rsid w:val="000714C3"/>
    <w:rsid w:val="00075306"/>
    <w:rsid w:val="00076E8F"/>
    <w:rsid w:val="000805D1"/>
    <w:rsid w:val="00081F3B"/>
    <w:rsid w:val="0009221C"/>
    <w:rsid w:val="00093808"/>
    <w:rsid w:val="000960E5"/>
    <w:rsid w:val="00096CB4"/>
    <w:rsid w:val="000A37B7"/>
    <w:rsid w:val="000A7C6D"/>
    <w:rsid w:val="000C0763"/>
    <w:rsid w:val="000C0BE3"/>
    <w:rsid w:val="000C27CA"/>
    <w:rsid w:val="000C2FF2"/>
    <w:rsid w:val="000C3D31"/>
    <w:rsid w:val="000C4028"/>
    <w:rsid w:val="000C5DC5"/>
    <w:rsid w:val="000C5ECF"/>
    <w:rsid w:val="000C6001"/>
    <w:rsid w:val="000D24BF"/>
    <w:rsid w:val="000E0B70"/>
    <w:rsid w:val="000E6062"/>
    <w:rsid w:val="000F5593"/>
    <w:rsid w:val="000F6472"/>
    <w:rsid w:val="00101782"/>
    <w:rsid w:val="00102EA9"/>
    <w:rsid w:val="00103D38"/>
    <w:rsid w:val="001058A2"/>
    <w:rsid w:val="001063EA"/>
    <w:rsid w:val="001119D1"/>
    <w:rsid w:val="0011357E"/>
    <w:rsid w:val="001142DC"/>
    <w:rsid w:val="001153E7"/>
    <w:rsid w:val="001217EB"/>
    <w:rsid w:val="00124271"/>
    <w:rsid w:val="00131E0D"/>
    <w:rsid w:val="00133E2C"/>
    <w:rsid w:val="00133EFE"/>
    <w:rsid w:val="00141167"/>
    <w:rsid w:val="0014331B"/>
    <w:rsid w:val="00143FFE"/>
    <w:rsid w:val="00146455"/>
    <w:rsid w:val="001471EB"/>
    <w:rsid w:val="001514D4"/>
    <w:rsid w:val="00152794"/>
    <w:rsid w:val="00156B9D"/>
    <w:rsid w:val="0016291A"/>
    <w:rsid w:val="001648DE"/>
    <w:rsid w:val="00167035"/>
    <w:rsid w:val="0017222B"/>
    <w:rsid w:val="00172680"/>
    <w:rsid w:val="00175776"/>
    <w:rsid w:val="0017674D"/>
    <w:rsid w:val="00177A23"/>
    <w:rsid w:val="0019333E"/>
    <w:rsid w:val="001A1DBF"/>
    <w:rsid w:val="001A3B4F"/>
    <w:rsid w:val="001A45E5"/>
    <w:rsid w:val="001B4530"/>
    <w:rsid w:val="001D3145"/>
    <w:rsid w:val="001D336B"/>
    <w:rsid w:val="001D4CAC"/>
    <w:rsid w:val="001E401F"/>
    <w:rsid w:val="001F026C"/>
    <w:rsid w:val="001F0B55"/>
    <w:rsid w:val="001F2D68"/>
    <w:rsid w:val="001F33EE"/>
    <w:rsid w:val="001F551E"/>
    <w:rsid w:val="00202544"/>
    <w:rsid w:val="00204F80"/>
    <w:rsid w:val="0021108F"/>
    <w:rsid w:val="00213311"/>
    <w:rsid w:val="0021707E"/>
    <w:rsid w:val="00221897"/>
    <w:rsid w:val="00224604"/>
    <w:rsid w:val="002273D0"/>
    <w:rsid w:val="00234117"/>
    <w:rsid w:val="00234CC8"/>
    <w:rsid w:val="00245817"/>
    <w:rsid w:val="002463E2"/>
    <w:rsid w:val="002514E6"/>
    <w:rsid w:val="00266A8D"/>
    <w:rsid w:val="0027271E"/>
    <w:rsid w:val="0027339B"/>
    <w:rsid w:val="00275646"/>
    <w:rsid w:val="002815F6"/>
    <w:rsid w:val="00281B2E"/>
    <w:rsid w:val="002913A1"/>
    <w:rsid w:val="00291400"/>
    <w:rsid w:val="00295E91"/>
    <w:rsid w:val="0029603A"/>
    <w:rsid w:val="00296497"/>
    <w:rsid w:val="002976C8"/>
    <w:rsid w:val="002978B9"/>
    <w:rsid w:val="002A3A96"/>
    <w:rsid w:val="002A5454"/>
    <w:rsid w:val="002B2310"/>
    <w:rsid w:val="002B2FFF"/>
    <w:rsid w:val="002B6F9E"/>
    <w:rsid w:val="002B7F9E"/>
    <w:rsid w:val="002C55F3"/>
    <w:rsid w:val="002C5748"/>
    <w:rsid w:val="002C6600"/>
    <w:rsid w:val="002C7E8E"/>
    <w:rsid w:val="002D2BBB"/>
    <w:rsid w:val="002D30C7"/>
    <w:rsid w:val="002D3B4D"/>
    <w:rsid w:val="002D484D"/>
    <w:rsid w:val="002E0FF6"/>
    <w:rsid w:val="002E1DB3"/>
    <w:rsid w:val="002E43A5"/>
    <w:rsid w:val="002F0287"/>
    <w:rsid w:val="002F2795"/>
    <w:rsid w:val="002F2A88"/>
    <w:rsid w:val="002F3B3E"/>
    <w:rsid w:val="00301D0E"/>
    <w:rsid w:val="00303820"/>
    <w:rsid w:val="00310542"/>
    <w:rsid w:val="00311BE2"/>
    <w:rsid w:val="00312546"/>
    <w:rsid w:val="00312CEC"/>
    <w:rsid w:val="00322701"/>
    <w:rsid w:val="00335FCB"/>
    <w:rsid w:val="00336950"/>
    <w:rsid w:val="00336D58"/>
    <w:rsid w:val="0034010B"/>
    <w:rsid w:val="00341C39"/>
    <w:rsid w:val="00342801"/>
    <w:rsid w:val="0034370B"/>
    <w:rsid w:val="00351373"/>
    <w:rsid w:val="00352779"/>
    <w:rsid w:val="00352851"/>
    <w:rsid w:val="0035285B"/>
    <w:rsid w:val="0035312E"/>
    <w:rsid w:val="003651A8"/>
    <w:rsid w:val="00370BAE"/>
    <w:rsid w:val="00371029"/>
    <w:rsid w:val="00372526"/>
    <w:rsid w:val="00372E5C"/>
    <w:rsid w:val="00373998"/>
    <w:rsid w:val="00375396"/>
    <w:rsid w:val="00380CD7"/>
    <w:rsid w:val="00380DE6"/>
    <w:rsid w:val="00381B91"/>
    <w:rsid w:val="00381D90"/>
    <w:rsid w:val="0038421D"/>
    <w:rsid w:val="00386E8E"/>
    <w:rsid w:val="00387709"/>
    <w:rsid w:val="0039046E"/>
    <w:rsid w:val="00390B40"/>
    <w:rsid w:val="003923B0"/>
    <w:rsid w:val="003934E5"/>
    <w:rsid w:val="003A0589"/>
    <w:rsid w:val="003A40B0"/>
    <w:rsid w:val="003B7EF1"/>
    <w:rsid w:val="003C0893"/>
    <w:rsid w:val="003C1A5D"/>
    <w:rsid w:val="003C27EE"/>
    <w:rsid w:val="003C2F19"/>
    <w:rsid w:val="003C7CAC"/>
    <w:rsid w:val="003D04FE"/>
    <w:rsid w:val="003D5321"/>
    <w:rsid w:val="003D7728"/>
    <w:rsid w:val="003D7F06"/>
    <w:rsid w:val="003E3715"/>
    <w:rsid w:val="003E620E"/>
    <w:rsid w:val="003E6F32"/>
    <w:rsid w:val="003F0593"/>
    <w:rsid w:val="003F3111"/>
    <w:rsid w:val="003F55A6"/>
    <w:rsid w:val="003F5BFA"/>
    <w:rsid w:val="00402688"/>
    <w:rsid w:val="00404B4A"/>
    <w:rsid w:val="00405908"/>
    <w:rsid w:val="00413200"/>
    <w:rsid w:val="0041365B"/>
    <w:rsid w:val="00415F97"/>
    <w:rsid w:val="004162B2"/>
    <w:rsid w:val="00423A5C"/>
    <w:rsid w:val="00423A9B"/>
    <w:rsid w:val="00423D11"/>
    <w:rsid w:val="00426458"/>
    <w:rsid w:val="00434CB1"/>
    <w:rsid w:val="00435CBD"/>
    <w:rsid w:val="00440A27"/>
    <w:rsid w:val="00452205"/>
    <w:rsid w:val="00454B53"/>
    <w:rsid w:val="004557E1"/>
    <w:rsid w:val="00455EED"/>
    <w:rsid w:val="004563AB"/>
    <w:rsid w:val="004601C4"/>
    <w:rsid w:val="004612D7"/>
    <w:rsid w:val="00464220"/>
    <w:rsid w:val="00464300"/>
    <w:rsid w:val="00470804"/>
    <w:rsid w:val="00472D04"/>
    <w:rsid w:val="00476205"/>
    <w:rsid w:val="0048253F"/>
    <w:rsid w:val="00482D2F"/>
    <w:rsid w:val="0048711D"/>
    <w:rsid w:val="0049272D"/>
    <w:rsid w:val="00493C58"/>
    <w:rsid w:val="004961B5"/>
    <w:rsid w:val="00497DCF"/>
    <w:rsid w:val="004A65D0"/>
    <w:rsid w:val="004A6FBC"/>
    <w:rsid w:val="004B0E86"/>
    <w:rsid w:val="004B16AA"/>
    <w:rsid w:val="004B3267"/>
    <w:rsid w:val="004B4F94"/>
    <w:rsid w:val="004B53B9"/>
    <w:rsid w:val="004B7DCD"/>
    <w:rsid w:val="004C0AAE"/>
    <w:rsid w:val="004C27D5"/>
    <w:rsid w:val="004D2ACE"/>
    <w:rsid w:val="004D54B1"/>
    <w:rsid w:val="004D5B35"/>
    <w:rsid w:val="004D5FF1"/>
    <w:rsid w:val="004D6F5E"/>
    <w:rsid w:val="004E6E42"/>
    <w:rsid w:val="004F2BFA"/>
    <w:rsid w:val="004F5E29"/>
    <w:rsid w:val="005035DD"/>
    <w:rsid w:val="0051228D"/>
    <w:rsid w:val="00514881"/>
    <w:rsid w:val="00515FC5"/>
    <w:rsid w:val="00517157"/>
    <w:rsid w:val="005240A2"/>
    <w:rsid w:val="00524AD8"/>
    <w:rsid w:val="00526EC0"/>
    <w:rsid w:val="00527435"/>
    <w:rsid w:val="0053123C"/>
    <w:rsid w:val="00531A2C"/>
    <w:rsid w:val="00532DC5"/>
    <w:rsid w:val="00535D6E"/>
    <w:rsid w:val="00535E65"/>
    <w:rsid w:val="00540FAE"/>
    <w:rsid w:val="005424AD"/>
    <w:rsid w:val="00545E2C"/>
    <w:rsid w:val="00547D35"/>
    <w:rsid w:val="005504A9"/>
    <w:rsid w:val="00552205"/>
    <w:rsid w:val="00552A92"/>
    <w:rsid w:val="00554548"/>
    <w:rsid w:val="00560C9E"/>
    <w:rsid w:val="00561049"/>
    <w:rsid w:val="00567898"/>
    <w:rsid w:val="00573072"/>
    <w:rsid w:val="00573C65"/>
    <w:rsid w:val="00573FA5"/>
    <w:rsid w:val="00574A41"/>
    <w:rsid w:val="00575665"/>
    <w:rsid w:val="005801CE"/>
    <w:rsid w:val="005811F8"/>
    <w:rsid w:val="00581E9B"/>
    <w:rsid w:val="00587DAB"/>
    <w:rsid w:val="0059509F"/>
    <w:rsid w:val="00597681"/>
    <w:rsid w:val="005A2031"/>
    <w:rsid w:val="005B021C"/>
    <w:rsid w:val="005B1EA7"/>
    <w:rsid w:val="005B4549"/>
    <w:rsid w:val="005B49E0"/>
    <w:rsid w:val="005B62BF"/>
    <w:rsid w:val="005C05D3"/>
    <w:rsid w:val="005C5762"/>
    <w:rsid w:val="005E14DF"/>
    <w:rsid w:val="005E401C"/>
    <w:rsid w:val="005E56CA"/>
    <w:rsid w:val="005E613B"/>
    <w:rsid w:val="005F0342"/>
    <w:rsid w:val="005F06F1"/>
    <w:rsid w:val="005F4098"/>
    <w:rsid w:val="005F6BB0"/>
    <w:rsid w:val="00606AF4"/>
    <w:rsid w:val="00615E92"/>
    <w:rsid w:val="0061785D"/>
    <w:rsid w:val="00622366"/>
    <w:rsid w:val="006229EF"/>
    <w:rsid w:val="00624C11"/>
    <w:rsid w:val="00634591"/>
    <w:rsid w:val="00636CEE"/>
    <w:rsid w:val="00637530"/>
    <w:rsid w:val="00637B9B"/>
    <w:rsid w:val="00637CD1"/>
    <w:rsid w:val="0064398A"/>
    <w:rsid w:val="00644B6D"/>
    <w:rsid w:val="00651786"/>
    <w:rsid w:val="00653F99"/>
    <w:rsid w:val="00654B28"/>
    <w:rsid w:val="00657F3E"/>
    <w:rsid w:val="006721B8"/>
    <w:rsid w:val="00681946"/>
    <w:rsid w:val="00685024"/>
    <w:rsid w:val="00686D7F"/>
    <w:rsid w:val="006931EA"/>
    <w:rsid w:val="00694605"/>
    <w:rsid w:val="00694A17"/>
    <w:rsid w:val="006964AA"/>
    <w:rsid w:val="006968E5"/>
    <w:rsid w:val="00697275"/>
    <w:rsid w:val="006A2ABE"/>
    <w:rsid w:val="006A66F5"/>
    <w:rsid w:val="006A734B"/>
    <w:rsid w:val="006A7C3B"/>
    <w:rsid w:val="006B0E52"/>
    <w:rsid w:val="006B2A3B"/>
    <w:rsid w:val="006B7004"/>
    <w:rsid w:val="006B740B"/>
    <w:rsid w:val="006C4F2F"/>
    <w:rsid w:val="006C6E03"/>
    <w:rsid w:val="006C78A1"/>
    <w:rsid w:val="006C7C03"/>
    <w:rsid w:val="006D20D8"/>
    <w:rsid w:val="006D38CC"/>
    <w:rsid w:val="006D4EC3"/>
    <w:rsid w:val="006D5709"/>
    <w:rsid w:val="006D6720"/>
    <w:rsid w:val="006E0B36"/>
    <w:rsid w:val="006E34B3"/>
    <w:rsid w:val="006E4A3F"/>
    <w:rsid w:val="006F2937"/>
    <w:rsid w:val="006F634A"/>
    <w:rsid w:val="006F6A8A"/>
    <w:rsid w:val="00702308"/>
    <w:rsid w:val="00702ED5"/>
    <w:rsid w:val="00706D51"/>
    <w:rsid w:val="00706FD9"/>
    <w:rsid w:val="0072227C"/>
    <w:rsid w:val="007363D5"/>
    <w:rsid w:val="00742069"/>
    <w:rsid w:val="00746BD6"/>
    <w:rsid w:val="0075443C"/>
    <w:rsid w:val="00755538"/>
    <w:rsid w:val="00761CB1"/>
    <w:rsid w:val="007647CA"/>
    <w:rsid w:val="007655F9"/>
    <w:rsid w:val="00765F75"/>
    <w:rsid w:val="00766E69"/>
    <w:rsid w:val="00773DA8"/>
    <w:rsid w:val="007803F3"/>
    <w:rsid w:val="007809C2"/>
    <w:rsid w:val="00781AA2"/>
    <w:rsid w:val="00782DD6"/>
    <w:rsid w:val="00784631"/>
    <w:rsid w:val="007A18FF"/>
    <w:rsid w:val="007A45BE"/>
    <w:rsid w:val="007A7C18"/>
    <w:rsid w:val="007B1568"/>
    <w:rsid w:val="007B33CC"/>
    <w:rsid w:val="007C00B0"/>
    <w:rsid w:val="007D362E"/>
    <w:rsid w:val="007D3DF5"/>
    <w:rsid w:val="007D50A4"/>
    <w:rsid w:val="007E016E"/>
    <w:rsid w:val="007E22CD"/>
    <w:rsid w:val="007E32BA"/>
    <w:rsid w:val="007E4077"/>
    <w:rsid w:val="007F0A92"/>
    <w:rsid w:val="007F13C0"/>
    <w:rsid w:val="007F5951"/>
    <w:rsid w:val="00802A69"/>
    <w:rsid w:val="00803385"/>
    <w:rsid w:val="00805249"/>
    <w:rsid w:val="00807774"/>
    <w:rsid w:val="008128C5"/>
    <w:rsid w:val="00813E7F"/>
    <w:rsid w:val="00814032"/>
    <w:rsid w:val="0081775B"/>
    <w:rsid w:val="00820823"/>
    <w:rsid w:val="00826311"/>
    <w:rsid w:val="00826888"/>
    <w:rsid w:val="008333E6"/>
    <w:rsid w:val="00833FD2"/>
    <w:rsid w:val="00835387"/>
    <w:rsid w:val="00836673"/>
    <w:rsid w:val="008426B5"/>
    <w:rsid w:val="00843F3C"/>
    <w:rsid w:val="008573EC"/>
    <w:rsid w:val="00857416"/>
    <w:rsid w:val="00860433"/>
    <w:rsid w:val="00860D93"/>
    <w:rsid w:val="00861B75"/>
    <w:rsid w:val="008627EE"/>
    <w:rsid w:val="00862A67"/>
    <w:rsid w:val="008646DC"/>
    <w:rsid w:val="008658F7"/>
    <w:rsid w:val="008671E9"/>
    <w:rsid w:val="00867FFA"/>
    <w:rsid w:val="00870FE7"/>
    <w:rsid w:val="00873894"/>
    <w:rsid w:val="00894B33"/>
    <w:rsid w:val="00894C90"/>
    <w:rsid w:val="00895296"/>
    <w:rsid w:val="00897F00"/>
    <w:rsid w:val="008A0E4A"/>
    <w:rsid w:val="008A3ED2"/>
    <w:rsid w:val="008B0D43"/>
    <w:rsid w:val="008B6EF3"/>
    <w:rsid w:val="008C1F52"/>
    <w:rsid w:val="008C2515"/>
    <w:rsid w:val="008C7E26"/>
    <w:rsid w:val="008D2C9E"/>
    <w:rsid w:val="008D3093"/>
    <w:rsid w:val="008D3713"/>
    <w:rsid w:val="008D62C3"/>
    <w:rsid w:val="008D7A6B"/>
    <w:rsid w:val="008E0BE7"/>
    <w:rsid w:val="008E5F4C"/>
    <w:rsid w:val="008E7EED"/>
    <w:rsid w:val="008F4262"/>
    <w:rsid w:val="008F4879"/>
    <w:rsid w:val="008F6C84"/>
    <w:rsid w:val="00900E5F"/>
    <w:rsid w:val="009025B9"/>
    <w:rsid w:val="009036D1"/>
    <w:rsid w:val="009037AB"/>
    <w:rsid w:val="009140DD"/>
    <w:rsid w:val="00915A80"/>
    <w:rsid w:val="009163CA"/>
    <w:rsid w:val="00917DB6"/>
    <w:rsid w:val="0092577E"/>
    <w:rsid w:val="00931AFC"/>
    <w:rsid w:val="00932718"/>
    <w:rsid w:val="00933BE8"/>
    <w:rsid w:val="009350E7"/>
    <w:rsid w:val="00937108"/>
    <w:rsid w:val="0093774E"/>
    <w:rsid w:val="0094026A"/>
    <w:rsid w:val="00940975"/>
    <w:rsid w:val="00943B5A"/>
    <w:rsid w:val="009461BE"/>
    <w:rsid w:val="00946DD9"/>
    <w:rsid w:val="00947E5A"/>
    <w:rsid w:val="009501F6"/>
    <w:rsid w:val="00964111"/>
    <w:rsid w:val="00964C84"/>
    <w:rsid w:val="00965A1B"/>
    <w:rsid w:val="00966242"/>
    <w:rsid w:val="009721F4"/>
    <w:rsid w:val="00973F10"/>
    <w:rsid w:val="0097460C"/>
    <w:rsid w:val="00983D39"/>
    <w:rsid w:val="00985638"/>
    <w:rsid w:val="009A194C"/>
    <w:rsid w:val="009A1D6F"/>
    <w:rsid w:val="009A7C6F"/>
    <w:rsid w:val="009B0507"/>
    <w:rsid w:val="009B4C94"/>
    <w:rsid w:val="009B6241"/>
    <w:rsid w:val="009B6FC6"/>
    <w:rsid w:val="009C34B0"/>
    <w:rsid w:val="009C5BC2"/>
    <w:rsid w:val="009C5F69"/>
    <w:rsid w:val="009D053F"/>
    <w:rsid w:val="009E0959"/>
    <w:rsid w:val="009E13D3"/>
    <w:rsid w:val="009E39FF"/>
    <w:rsid w:val="009E3C10"/>
    <w:rsid w:val="009E5006"/>
    <w:rsid w:val="009E51B7"/>
    <w:rsid w:val="009F0908"/>
    <w:rsid w:val="009F1B5C"/>
    <w:rsid w:val="009F3572"/>
    <w:rsid w:val="009F40D0"/>
    <w:rsid w:val="009F59BB"/>
    <w:rsid w:val="009F5B9D"/>
    <w:rsid w:val="00A0118F"/>
    <w:rsid w:val="00A13479"/>
    <w:rsid w:val="00A168E3"/>
    <w:rsid w:val="00A2003A"/>
    <w:rsid w:val="00A22AE6"/>
    <w:rsid w:val="00A248E5"/>
    <w:rsid w:val="00A32AA5"/>
    <w:rsid w:val="00A42555"/>
    <w:rsid w:val="00A44E4E"/>
    <w:rsid w:val="00A44EE1"/>
    <w:rsid w:val="00A4525F"/>
    <w:rsid w:val="00A56FEE"/>
    <w:rsid w:val="00A70E7F"/>
    <w:rsid w:val="00A71F09"/>
    <w:rsid w:val="00A72E7F"/>
    <w:rsid w:val="00A73CC1"/>
    <w:rsid w:val="00A74C2A"/>
    <w:rsid w:val="00A82D3E"/>
    <w:rsid w:val="00A845D0"/>
    <w:rsid w:val="00A8584C"/>
    <w:rsid w:val="00A874C6"/>
    <w:rsid w:val="00A9453E"/>
    <w:rsid w:val="00A955DB"/>
    <w:rsid w:val="00A96D6E"/>
    <w:rsid w:val="00AA0B0A"/>
    <w:rsid w:val="00AA779C"/>
    <w:rsid w:val="00AB18A2"/>
    <w:rsid w:val="00AB328C"/>
    <w:rsid w:val="00AB4974"/>
    <w:rsid w:val="00AC2E6A"/>
    <w:rsid w:val="00AC6429"/>
    <w:rsid w:val="00AC693C"/>
    <w:rsid w:val="00AC7E36"/>
    <w:rsid w:val="00AD5B64"/>
    <w:rsid w:val="00AD6B00"/>
    <w:rsid w:val="00AD6F8B"/>
    <w:rsid w:val="00AE1CB0"/>
    <w:rsid w:val="00AE2318"/>
    <w:rsid w:val="00AE4A6E"/>
    <w:rsid w:val="00AE5E3A"/>
    <w:rsid w:val="00AE621B"/>
    <w:rsid w:val="00AF2677"/>
    <w:rsid w:val="00AF7EB1"/>
    <w:rsid w:val="00B01BEE"/>
    <w:rsid w:val="00B04B00"/>
    <w:rsid w:val="00B10299"/>
    <w:rsid w:val="00B1111E"/>
    <w:rsid w:val="00B11CFA"/>
    <w:rsid w:val="00B159F4"/>
    <w:rsid w:val="00B17279"/>
    <w:rsid w:val="00B20F08"/>
    <w:rsid w:val="00B239E7"/>
    <w:rsid w:val="00B3009E"/>
    <w:rsid w:val="00B302FB"/>
    <w:rsid w:val="00B30390"/>
    <w:rsid w:val="00B314EC"/>
    <w:rsid w:val="00B318FA"/>
    <w:rsid w:val="00B32874"/>
    <w:rsid w:val="00B32E9B"/>
    <w:rsid w:val="00B346FF"/>
    <w:rsid w:val="00B357D6"/>
    <w:rsid w:val="00B36F7C"/>
    <w:rsid w:val="00B37DBC"/>
    <w:rsid w:val="00B412F4"/>
    <w:rsid w:val="00B4314D"/>
    <w:rsid w:val="00B45935"/>
    <w:rsid w:val="00B45E40"/>
    <w:rsid w:val="00B4779D"/>
    <w:rsid w:val="00B47AD8"/>
    <w:rsid w:val="00B53DAB"/>
    <w:rsid w:val="00B55760"/>
    <w:rsid w:val="00B55BD9"/>
    <w:rsid w:val="00B61AE2"/>
    <w:rsid w:val="00B7774D"/>
    <w:rsid w:val="00B83AEC"/>
    <w:rsid w:val="00B84634"/>
    <w:rsid w:val="00B84A53"/>
    <w:rsid w:val="00B859F1"/>
    <w:rsid w:val="00B9012D"/>
    <w:rsid w:val="00B921B9"/>
    <w:rsid w:val="00B93C7E"/>
    <w:rsid w:val="00BA269B"/>
    <w:rsid w:val="00BA4927"/>
    <w:rsid w:val="00BB58E9"/>
    <w:rsid w:val="00BB7025"/>
    <w:rsid w:val="00BC0218"/>
    <w:rsid w:val="00BC6380"/>
    <w:rsid w:val="00BC7BD9"/>
    <w:rsid w:val="00BD1B48"/>
    <w:rsid w:val="00BD1DEA"/>
    <w:rsid w:val="00BD7101"/>
    <w:rsid w:val="00BE1AE7"/>
    <w:rsid w:val="00BE26DE"/>
    <w:rsid w:val="00BE61E7"/>
    <w:rsid w:val="00BE6A06"/>
    <w:rsid w:val="00BF2374"/>
    <w:rsid w:val="00BF3849"/>
    <w:rsid w:val="00BF386F"/>
    <w:rsid w:val="00BF5448"/>
    <w:rsid w:val="00BF5E06"/>
    <w:rsid w:val="00BF7072"/>
    <w:rsid w:val="00C01575"/>
    <w:rsid w:val="00C01B49"/>
    <w:rsid w:val="00C024F7"/>
    <w:rsid w:val="00C04B53"/>
    <w:rsid w:val="00C104A9"/>
    <w:rsid w:val="00C10631"/>
    <w:rsid w:val="00C10B90"/>
    <w:rsid w:val="00C14097"/>
    <w:rsid w:val="00C1507D"/>
    <w:rsid w:val="00C158FD"/>
    <w:rsid w:val="00C30CF1"/>
    <w:rsid w:val="00C32AD3"/>
    <w:rsid w:val="00C362D2"/>
    <w:rsid w:val="00C36333"/>
    <w:rsid w:val="00C36413"/>
    <w:rsid w:val="00C36DAF"/>
    <w:rsid w:val="00C3795D"/>
    <w:rsid w:val="00C5070A"/>
    <w:rsid w:val="00C50905"/>
    <w:rsid w:val="00C60279"/>
    <w:rsid w:val="00C6078C"/>
    <w:rsid w:val="00C63596"/>
    <w:rsid w:val="00C667BB"/>
    <w:rsid w:val="00C72041"/>
    <w:rsid w:val="00C779F5"/>
    <w:rsid w:val="00C912BB"/>
    <w:rsid w:val="00C9434C"/>
    <w:rsid w:val="00C95A65"/>
    <w:rsid w:val="00C968CA"/>
    <w:rsid w:val="00CA2000"/>
    <w:rsid w:val="00CA2C2C"/>
    <w:rsid w:val="00CA2E67"/>
    <w:rsid w:val="00CA4B21"/>
    <w:rsid w:val="00CA4FF8"/>
    <w:rsid w:val="00CA79ED"/>
    <w:rsid w:val="00CA7A1A"/>
    <w:rsid w:val="00CC5960"/>
    <w:rsid w:val="00CC6265"/>
    <w:rsid w:val="00CC643B"/>
    <w:rsid w:val="00CD4462"/>
    <w:rsid w:val="00CD598A"/>
    <w:rsid w:val="00CD632C"/>
    <w:rsid w:val="00CE07B3"/>
    <w:rsid w:val="00CE3B0F"/>
    <w:rsid w:val="00CF2C76"/>
    <w:rsid w:val="00D02176"/>
    <w:rsid w:val="00D04649"/>
    <w:rsid w:val="00D05675"/>
    <w:rsid w:val="00D17AB4"/>
    <w:rsid w:val="00D23448"/>
    <w:rsid w:val="00D305AD"/>
    <w:rsid w:val="00D3701B"/>
    <w:rsid w:val="00D4036A"/>
    <w:rsid w:val="00D4116A"/>
    <w:rsid w:val="00D455D0"/>
    <w:rsid w:val="00D45694"/>
    <w:rsid w:val="00D526FA"/>
    <w:rsid w:val="00D532B6"/>
    <w:rsid w:val="00D66D98"/>
    <w:rsid w:val="00D72D00"/>
    <w:rsid w:val="00D754AE"/>
    <w:rsid w:val="00D770FE"/>
    <w:rsid w:val="00D776C4"/>
    <w:rsid w:val="00D82BA6"/>
    <w:rsid w:val="00D84887"/>
    <w:rsid w:val="00D84E77"/>
    <w:rsid w:val="00D86775"/>
    <w:rsid w:val="00D91914"/>
    <w:rsid w:val="00D91D06"/>
    <w:rsid w:val="00D9296F"/>
    <w:rsid w:val="00D9388F"/>
    <w:rsid w:val="00D952F4"/>
    <w:rsid w:val="00DA42B9"/>
    <w:rsid w:val="00DA49A1"/>
    <w:rsid w:val="00DA5780"/>
    <w:rsid w:val="00DA605F"/>
    <w:rsid w:val="00DA6822"/>
    <w:rsid w:val="00DB0691"/>
    <w:rsid w:val="00DB069E"/>
    <w:rsid w:val="00DB1B0B"/>
    <w:rsid w:val="00DB2813"/>
    <w:rsid w:val="00DB37CE"/>
    <w:rsid w:val="00DB4836"/>
    <w:rsid w:val="00DB4F3A"/>
    <w:rsid w:val="00DC24D1"/>
    <w:rsid w:val="00DC6266"/>
    <w:rsid w:val="00DD048C"/>
    <w:rsid w:val="00DD0A7B"/>
    <w:rsid w:val="00DD1896"/>
    <w:rsid w:val="00DD26C4"/>
    <w:rsid w:val="00DD4546"/>
    <w:rsid w:val="00DD48FB"/>
    <w:rsid w:val="00DD53E4"/>
    <w:rsid w:val="00DE3B98"/>
    <w:rsid w:val="00DE50C7"/>
    <w:rsid w:val="00DE566E"/>
    <w:rsid w:val="00DE5BCB"/>
    <w:rsid w:val="00E02455"/>
    <w:rsid w:val="00E042C7"/>
    <w:rsid w:val="00E056AD"/>
    <w:rsid w:val="00E05DFA"/>
    <w:rsid w:val="00E21C0D"/>
    <w:rsid w:val="00E262BD"/>
    <w:rsid w:val="00E31676"/>
    <w:rsid w:val="00E33476"/>
    <w:rsid w:val="00E33BDB"/>
    <w:rsid w:val="00E36F97"/>
    <w:rsid w:val="00E46080"/>
    <w:rsid w:val="00E4717B"/>
    <w:rsid w:val="00E53C17"/>
    <w:rsid w:val="00E53D7F"/>
    <w:rsid w:val="00E5719A"/>
    <w:rsid w:val="00E57338"/>
    <w:rsid w:val="00E577B7"/>
    <w:rsid w:val="00E72A51"/>
    <w:rsid w:val="00E7608C"/>
    <w:rsid w:val="00E82578"/>
    <w:rsid w:val="00E865AB"/>
    <w:rsid w:val="00E872C6"/>
    <w:rsid w:val="00E91923"/>
    <w:rsid w:val="00E92998"/>
    <w:rsid w:val="00E94F53"/>
    <w:rsid w:val="00E95001"/>
    <w:rsid w:val="00EA0EDE"/>
    <w:rsid w:val="00EA27C8"/>
    <w:rsid w:val="00EA3AF3"/>
    <w:rsid w:val="00EA3E4B"/>
    <w:rsid w:val="00EA47E2"/>
    <w:rsid w:val="00EA60B2"/>
    <w:rsid w:val="00EB4E01"/>
    <w:rsid w:val="00EC5F7F"/>
    <w:rsid w:val="00ED1CCD"/>
    <w:rsid w:val="00ED4905"/>
    <w:rsid w:val="00ED4C0B"/>
    <w:rsid w:val="00ED5F55"/>
    <w:rsid w:val="00EE486E"/>
    <w:rsid w:val="00EF09AD"/>
    <w:rsid w:val="00EF3D37"/>
    <w:rsid w:val="00EF47A0"/>
    <w:rsid w:val="00EF5A21"/>
    <w:rsid w:val="00EF6FB5"/>
    <w:rsid w:val="00F00A71"/>
    <w:rsid w:val="00F13E97"/>
    <w:rsid w:val="00F22BBC"/>
    <w:rsid w:val="00F24B0D"/>
    <w:rsid w:val="00F250E0"/>
    <w:rsid w:val="00F25746"/>
    <w:rsid w:val="00F3161D"/>
    <w:rsid w:val="00F35B49"/>
    <w:rsid w:val="00F35BE1"/>
    <w:rsid w:val="00F40340"/>
    <w:rsid w:val="00F405E6"/>
    <w:rsid w:val="00F41A52"/>
    <w:rsid w:val="00F4245C"/>
    <w:rsid w:val="00F43973"/>
    <w:rsid w:val="00F53123"/>
    <w:rsid w:val="00F55048"/>
    <w:rsid w:val="00F57A3B"/>
    <w:rsid w:val="00F61BFC"/>
    <w:rsid w:val="00F63C9C"/>
    <w:rsid w:val="00F6524D"/>
    <w:rsid w:val="00F71F62"/>
    <w:rsid w:val="00F73A85"/>
    <w:rsid w:val="00F74952"/>
    <w:rsid w:val="00F7679A"/>
    <w:rsid w:val="00F76FB2"/>
    <w:rsid w:val="00F77B04"/>
    <w:rsid w:val="00F83786"/>
    <w:rsid w:val="00F83EC6"/>
    <w:rsid w:val="00F85A4F"/>
    <w:rsid w:val="00F872A1"/>
    <w:rsid w:val="00F901A5"/>
    <w:rsid w:val="00F94773"/>
    <w:rsid w:val="00F95576"/>
    <w:rsid w:val="00FA00FA"/>
    <w:rsid w:val="00FA3B26"/>
    <w:rsid w:val="00FA3D49"/>
    <w:rsid w:val="00FA4E9E"/>
    <w:rsid w:val="00FA5C51"/>
    <w:rsid w:val="00FA67A3"/>
    <w:rsid w:val="00FA79F8"/>
    <w:rsid w:val="00FB37E6"/>
    <w:rsid w:val="00FE11B0"/>
    <w:rsid w:val="00FE2EAF"/>
    <w:rsid w:val="00FE524D"/>
    <w:rsid w:val="00FF0DF0"/>
    <w:rsid w:val="00FF17DF"/>
    <w:rsid w:val="00FF368F"/>
    <w:rsid w:val="00FF40CD"/>
    <w:rsid w:val="00FF41B6"/>
    <w:rsid w:val="00FF48EA"/>
    <w:rsid w:val="00FF52AB"/>
    <w:rsid w:val="00FF5FB9"/>
    <w:rsid w:val="00FF72CB"/>
    <w:rsid w:val="058FCD61"/>
    <w:rsid w:val="069F0D6D"/>
    <w:rsid w:val="167A3D3F"/>
    <w:rsid w:val="1B13813B"/>
    <w:rsid w:val="1EA58D7D"/>
    <w:rsid w:val="27ACA6C2"/>
    <w:rsid w:val="2B0EE5E0"/>
    <w:rsid w:val="2C1D67F8"/>
    <w:rsid w:val="37B2507D"/>
    <w:rsid w:val="38A45D82"/>
    <w:rsid w:val="3C10C40C"/>
    <w:rsid w:val="3C1EBF4E"/>
    <w:rsid w:val="3E7505B0"/>
    <w:rsid w:val="4272E078"/>
    <w:rsid w:val="42EDB882"/>
    <w:rsid w:val="448988E3"/>
    <w:rsid w:val="47650392"/>
    <w:rsid w:val="4812E6A2"/>
    <w:rsid w:val="4A9CA454"/>
    <w:rsid w:val="4E428DF0"/>
    <w:rsid w:val="5A508549"/>
    <w:rsid w:val="686B0AC0"/>
    <w:rsid w:val="6C2E5230"/>
    <w:rsid w:val="7860F49E"/>
    <w:rsid w:val="7C06A9B5"/>
    <w:rsid w:val="7C3FE2D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487CB6"/>
  <w15:docId w15:val="{4227750F-7AD1-4120-A943-70C03EA84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F5E"/>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6F634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basedOn w:val="DefaultParagraphFont"/>
    <w:rsid w:val="006F634A"/>
  </w:style>
  <w:style w:type="character" w:styleId="Hyperlink">
    <w:name w:val="Hyperlink"/>
    <w:basedOn w:val="DefaultParagraphFont"/>
    <w:rsid w:val="00CF2C76"/>
    <w:rPr>
      <w:rFonts w:ascii="Times New Roman" w:hAnsi="Times New Roman"/>
      <w:color w:val="0000FF"/>
      <w:sz w:val="24"/>
      <w:u w:val="single"/>
    </w:rPr>
  </w:style>
  <w:style w:type="paragraph" w:styleId="Header">
    <w:name w:val="header"/>
    <w:basedOn w:val="Normal"/>
    <w:link w:val="HeaderChar"/>
    <w:uiPriority w:val="99"/>
    <w:unhideWhenUsed/>
    <w:rsid w:val="008A3ED2"/>
    <w:pPr>
      <w:tabs>
        <w:tab w:val="center" w:pos="4680"/>
        <w:tab w:val="right" w:pos="9360"/>
      </w:tabs>
      <w:spacing w:line="240" w:lineRule="auto"/>
    </w:pPr>
  </w:style>
  <w:style w:type="character" w:customStyle="1" w:styleId="HeaderChar">
    <w:name w:val="Header Char"/>
    <w:basedOn w:val="DefaultParagraphFont"/>
    <w:link w:val="Header"/>
    <w:uiPriority w:val="99"/>
    <w:rsid w:val="008A3ED2"/>
  </w:style>
  <w:style w:type="paragraph" w:styleId="Footer">
    <w:name w:val="footer"/>
    <w:basedOn w:val="Normal"/>
    <w:link w:val="FooterChar"/>
    <w:uiPriority w:val="99"/>
    <w:unhideWhenUsed/>
    <w:rsid w:val="008A3ED2"/>
    <w:pPr>
      <w:tabs>
        <w:tab w:val="center" w:pos="4680"/>
        <w:tab w:val="right" w:pos="9360"/>
      </w:tabs>
      <w:spacing w:line="240" w:lineRule="auto"/>
    </w:pPr>
  </w:style>
  <w:style w:type="character" w:customStyle="1" w:styleId="FooterChar">
    <w:name w:val="Footer Char"/>
    <w:basedOn w:val="DefaultParagraphFont"/>
    <w:link w:val="Footer"/>
    <w:uiPriority w:val="99"/>
    <w:rsid w:val="008A3ED2"/>
  </w:style>
  <w:style w:type="character" w:styleId="CommentReference">
    <w:name w:val="annotation reference"/>
    <w:basedOn w:val="DefaultParagraphFont"/>
    <w:uiPriority w:val="99"/>
    <w:semiHidden/>
    <w:unhideWhenUsed/>
    <w:rsid w:val="008A3ED2"/>
    <w:rPr>
      <w:sz w:val="16"/>
      <w:szCs w:val="16"/>
    </w:rPr>
  </w:style>
  <w:style w:type="paragraph" w:styleId="CommentText">
    <w:name w:val="annotation text"/>
    <w:basedOn w:val="Normal"/>
    <w:link w:val="CommentTextChar"/>
    <w:uiPriority w:val="99"/>
    <w:semiHidden/>
    <w:unhideWhenUsed/>
    <w:rsid w:val="008A3ED2"/>
    <w:pPr>
      <w:spacing w:line="240" w:lineRule="auto"/>
    </w:pPr>
    <w:rPr>
      <w:sz w:val="20"/>
      <w:szCs w:val="20"/>
    </w:rPr>
  </w:style>
  <w:style w:type="character" w:customStyle="1" w:styleId="CommentTextChar">
    <w:name w:val="Comment Text Char"/>
    <w:basedOn w:val="DefaultParagraphFont"/>
    <w:link w:val="CommentText"/>
    <w:uiPriority w:val="99"/>
    <w:semiHidden/>
    <w:rsid w:val="008A3ED2"/>
    <w:rPr>
      <w:sz w:val="20"/>
      <w:szCs w:val="20"/>
    </w:rPr>
  </w:style>
  <w:style w:type="paragraph" w:styleId="CommentSubject">
    <w:name w:val="annotation subject"/>
    <w:basedOn w:val="CommentText"/>
    <w:next w:val="CommentText"/>
    <w:link w:val="CommentSubjectChar"/>
    <w:uiPriority w:val="99"/>
    <w:semiHidden/>
    <w:unhideWhenUsed/>
    <w:rsid w:val="008A3ED2"/>
    <w:rPr>
      <w:b/>
      <w:bCs/>
    </w:rPr>
  </w:style>
  <w:style w:type="character" w:customStyle="1" w:styleId="CommentSubjectChar">
    <w:name w:val="Comment Subject Char"/>
    <w:basedOn w:val="CommentTextChar"/>
    <w:link w:val="CommentSubject"/>
    <w:uiPriority w:val="99"/>
    <w:semiHidden/>
    <w:rsid w:val="008A3ED2"/>
    <w:rPr>
      <w:b/>
      <w:bCs/>
      <w:sz w:val="20"/>
      <w:szCs w:val="20"/>
    </w:rPr>
  </w:style>
  <w:style w:type="character" w:styleId="UnresolvedMention">
    <w:name w:val="Unresolved Mention"/>
    <w:basedOn w:val="DefaultParagraphFont"/>
    <w:uiPriority w:val="99"/>
    <w:semiHidden/>
    <w:unhideWhenUsed/>
    <w:rsid w:val="000A7C6D"/>
    <w:rPr>
      <w:color w:val="605E5C"/>
      <w:shd w:val="clear" w:color="auto" w:fill="E1DFDD"/>
    </w:rPr>
  </w:style>
  <w:style w:type="character" w:styleId="FollowedHyperlink">
    <w:name w:val="FollowedHyperlink"/>
    <w:basedOn w:val="DefaultParagraphFont"/>
    <w:uiPriority w:val="99"/>
    <w:semiHidden/>
    <w:unhideWhenUsed/>
    <w:rsid w:val="00552205"/>
    <w:rPr>
      <w:color w:val="954F72" w:themeColor="followedHyperlink"/>
      <w:u w:val="single"/>
    </w:rPr>
  </w:style>
  <w:style w:type="paragraph" w:customStyle="1" w:styleId="paragraph">
    <w:name w:val="paragraph"/>
    <w:basedOn w:val="Normal"/>
    <w:rsid w:val="007E4077"/>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7E4077"/>
  </w:style>
  <w:style w:type="character" w:customStyle="1" w:styleId="eop">
    <w:name w:val="eop"/>
    <w:basedOn w:val="DefaultParagraphFont"/>
    <w:rsid w:val="007E4077"/>
  </w:style>
  <w:style w:type="character" w:customStyle="1" w:styleId="scxw156310272">
    <w:name w:val="scxw156310272"/>
    <w:basedOn w:val="DefaultParagraphFont"/>
    <w:rsid w:val="007E4077"/>
  </w:style>
  <w:style w:type="paragraph" w:styleId="Revision">
    <w:name w:val="Revision"/>
    <w:hidden/>
    <w:uiPriority w:val="99"/>
    <w:semiHidden/>
    <w:rsid w:val="00EA47E2"/>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80498">
      <w:bodyDiv w:val="1"/>
      <w:marLeft w:val="0"/>
      <w:marRight w:val="0"/>
      <w:marTop w:val="0"/>
      <w:marBottom w:val="0"/>
      <w:divBdr>
        <w:top w:val="none" w:sz="0" w:space="0" w:color="auto"/>
        <w:left w:val="none" w:sz="0" w:space="0" w:color="auto"/>
        <w:bottom w:val="none" w:sz="0" w:space="0" w:color="auto"/>
        <w:right w:val="none" w:sz="0" w:space="0" w:color="auto"/>
      </w:divBdr>
    </w:div>
    <w:div w:id="1001464903">
      <w:bodyDiv w:val="1"/>
      <w:marLeft w:val="0"/>
      <w:marRight w:val="0"/>
      <w:marTop w:val="0"/>
      <w:marBottom w:val="0"/>
      <w:divBdr>
        <w:top w:val="none" w:sz="0" w:space="0" w:color="auto"/>
        <w:left w:val="none" w:sz="0" w:space="0" w:color="auto"/>
        <w:bottom w:val="none" w:sz="0" w:space="0" w:color="auto"/>
        <w:right w:val="none" w:sz="0" w:space="0" w:color="auto"/>
      </w:divBdr>
    </w:div>
    <w:div w:id="1393043707">
      <w:bodyDiv w:val="1"/>
      <w:marLeft w:val="0"/>
      <w:marRight w:val="0"/>
      <w:marTop w:val="0"/>
      <w:marBottom w:val="0"/>
      <w:divBdr>
        <w:top w:val="none" w:sz="0" w:space="0" w:color="auto"/>
        <w:left w:val="none" w:sz="0" w:space="0" w:color="auto"/>
        <w:bottom w:val="none" w:sz="0" w:space="0" w:color="auto"/>
        <w:right w:val="none" w:sz="0" w:space="0" w:color="auto"/>
      </w:divBdr>
      <w:divsChild>
        <w:div w:id="19093138">
          <w:marLeft w:val="0"/>
          <w:marRight w:val="0"/>
          <w:marTop w:val="0"/>
          <w:marBottom w:val="0"/>
          <w:divBdr>
            <w:top w:val="none" w:sz="0" w:space="0" w:color="auto"/>
            <w:left w:val="none" w:sz="0" w:space="0" w:color="auto"/>
            <w:bottom w:val="none" w:sz="0" w:space="0" w:color="auto"/>
            <w:right w:val="none" w:sz="0" w:space="0" w:color="auto"/>
          </w:divBdr>
        </w:div>
        <w:div w:id="58870871">
          <w:marLeft w:val="0"/>
          <w:marRight w:val="0"/>
          <w:marTop w:val="0"/>
          <w:marBottom w:val="0"/>
          <w:divBdr>
            <w:top w:val="none" w:sz="0" w:space="0" w:color="auto"/>
            <w:left w:val="none" w:sz="0" w:space="0" w:color="auto"/>
            <w:bottom w:val="none" w:sz="0" w:space="0" w:color="auto"/>
            <w:right w:val="none" w:sz="0" w:space="0" w:color="auto"/>
          </w:divBdr>
        </w:div>
        <w:div w:id="125199069">
          <w:marLeft w:val="0"/>
          <w:marRight w:val="0"/>
          <w:marTop w:val="0"/>
          <w:marBottom w:val="0"/>
          <w:divBdr>
            <w:top w:val="none" w:sz="0" w:space="0" w:color="auto"/>
            <w:left w:val="none" w:sz="0" w:space="0" w:color="auto"/>
            <w:bottom w:val="none" w:sz="0" w:space="0" w:color="auto"/>
            <w:right w:val="none" w:sz="0" w:space="0" w:color="auto"/>
          </w:divBdr>
        </w:div>
        <w:div w:id="156191684">
          <w:marLeft w:val="0"/>
          <w:marRight w:val="0"/>
          <w:marTop w:val="0"/>
          <w:marBottom w:val="0"/>
          <w:divBdr>
            <w:top w:val="none" w:sz="0" w:space="0" w:color="auto"/>
            <w:left w:val="none" w:sz="0" w:space="0" w:color="auto"/>
            <w:bottom w:val="none" w:sz="0" w:space="0" w:color="auto"/>
            <w:right w:val="none" w:sz="0" w:space="0" w:color="auto"/>
          </w:divBdr>
        </w:div>
        <w:div w:id="275646193">
          <w:marLeft w:val="0"/>
          <w:marRight w:val="0"/>
          <w:marTop w:val="0"/>
          <w:marBottom w:val="0"/>
          <w:divBdr>
            <w:top w:val="none" w:sz="0" w:space="0" w:color="auto"/>
            <w:left w:val="none" w:sz="0" w:space="0" w:color="auto"/>
            <w:bottom w:val="none" w:sz="0" w:space="0" w:color="auto"/>
            <w:right w:val="none" w:sz="0" w:space="0" w:color="auto"/>
          </w:divBdr>
        </w:div>
        <w:div w:id="295572557">
          <w:marLeft w:val="0"/>
          <w:marRight w:val="0"/>
          <w:marTop w:val="0"/>
          <w:marBottom w:val="0"/>
          <w:divBdr>
            <w:top w:val="none" w:sz="0" w:space="0" w:color="auto"/>
            <w:left w:val="none" w:sz="0" w:space="0" w:color="auto"/>
            <w:bottom w:val="none" w:sz="0" w:space="0" w:color="auto"/>
            <w:right w:val="none" w:sz="0" w:space="0" w:color="auto"/>
          </w:divBdr>
        </w:div>
        <w:div w:id="433285706">
          <w:marLeft w:val="0"/>
          <w:marRight w:val="0"/>
          <w:marTop w:val="0"/>
          <w:marBottom w:val="0"/>
          <w:divBdr>
            <w:top w:val="none" w:sz="0" w:space="0" w:color="auto"/>
            <w:left w:val="none" w:sz="0" w:space="0" w:color="auto"/>
            <w:bottom w:val="none" w:sz="0" w:space="0" w:color="auto"/>
            <w:right w:val="none" w:sz="0" w:space="0" w:color="auto"/>
          </w:divBdr>
        </w:div>
        <w:div w:id="493761001">
          <w:marLeft w:val="0"/>
          <w:marRight w:val="0"/>
          <w:marTop w:val="0"/>
          <w:marBottom w:val="0"/>
          <w:divBdr>
            <w:top w:val="none" w:sz="0" w:space="0" w:color="auto"/>
            <w:left w:val="none" w:sz="0" w:space="0" w:color="auto"/>
            <w:bottom w:val="none" w:sz="0" w:space="0" w:color="auto"/>
            <w:right w:val="none" w:sz="0" w:space="0" w:color="auto"/>
          </w:divBdr>
        </w:div>
        <w:div w:id="500892186">
          <w:marLeft w:val="0"/>
          <w:marRight w:val="0"/>
          <w:marTop w:val="0"/>
          <w:marBottom w:val="0"/>
          <w:divBdr>
            <w:top w:val="none" w:sz="0" w:space="0" w:color="auto"/>
            <w:left w:val="none" w:sz="0" w:space="0" w:color="auto"/>
            <w:bottom w:val="none" w:sz="0" w:space="0" w:color="auto"/>
            <w:right w:val="none" w:sz="0" w:space="0" w:color="auto"/>
          </w:divBdr>
        </w:div>
        <w:div w:id="528035540">
          <w:marLeft w:val="0"/>
          <w:marRight w:val="0"/>
          <w:marTop w:val="0"/>
          <w:marBottom w:val="0"/>
          <w:divBdr>
            <w:top w:val="none" w:sz="0" w:space="0" w:color="auto"/>
            <w:left w:val="none" w:sz="0" w:space="0" w:color="auto"/>
            <w:bottom w:val="none" w:sz="0" w:space="0" w:color="auto"/>
            <w:right w:val="none" w:sz="0" w:space="0" w:color="auto"/>
          </w:divBdr>
        </w:div>
        <w:div w:id="599065513">
          <w:marLeft w:val="0"/>
          <w:marRight w:val="0"/>
          <w:marTop w:val="0"/>
          <w:marBottom w:val="0"/>
          <w:divBdr>
            <w:top w:val="none" w:sz="0" w:space="0" w:color="auto"/>
            <w:left w:val="none" w:sz="0" w:space="0" w:color="auto"/>
            <w:bottom w:val="none" w:sz="0" w:space="0" w:color="auto"/>
            <w:right w:val="none" w:sz="0" w:space="0" w:color="auto"/>
          </w:divBdr>
        </w:div>
        <w:div w:id="716004010">
          <w:marLeft w:val="0"/>
          <w:marRight w:val="0"/>
          <w:marTop w:val="0"/>
          <w:marBottom w:val="0"/>
          <w:divBdr>
            <w:top w:val="none" w:sz="0" w:space="0" w:color="auto"/>
            <w:left w:val="none" w:sz="0" w:space="0" w:color="auto"/>
            <w:bottom w:val="none" w:sz="0" w:space="0" w:color="auto"/>
            <w:right w:val="none" w:sz="0" w:space="0" w:color="auto"/>
          </w:divBdr>
        </w:div>
        <w:div w:id="746153020">
          <w:marLeft w:val="0"/>
          <w:marRight w:val="0"/>
          <w:marTop w:val="0"/>
          <w:marBottom w:val="0"/>
          <w:divBdr>
            <w:top w:val="none" w:sz="0" w:space="0" w:color="auto"/>
            <w:left w:val="none" w:sz="0" w:space="0" w:color="auto"/>
            <w:bottom w:val="none" w:sz="0" w:space="0" w:color="auto"/>
            <w:right w:val="none" w:sz="0" w:space="0" w:color="auto"/>
          </w:divBdr>
        </w:div>
        <w:div w:id="829490157">
          <w:marLeft w:val="0"/>
          <w:marRight w:val="0"/>
          <w:marTop w:val="0"/>
          <w:marBottom w:val="0"/>
          <w:divBdr>
            <w:top w:val="none" w:sz="0" w:space="0" w:color="auto"/>
            <w:left w:val="none" w:sz="0" w:space="0" w:color="auto"/>
            <w:bottom w:val="none" w:sz="0" w:space="0" w:color="auto"/>
            <w:right w:val="none" w:sz="0" w:space="0" w:color="auto"/>
          </w:divBdr>
        </w:div>
        <w:div w:id="841235586">
          <w:marLeft w:val="0"/>
          <w:marRight w:val="0"/>
          <w:marTop w:val="0"/>
          <w:marBottom w:val="0"/>
          <w:divBdr>
            <w:top w:val="none" w:sz="0" w:space="0" w:color="auto"/>
            <w:left w:val="none" w:sz="0" w:space="0" w:color="auto"/>
            <w:bottom w:val="none" w:sz="0" w:space="0" w:color="auto"/>
            <w:right w:val="none" w:sz="0" w:space="0" w:color="auto"/>
          </w:divBdr>
        </w:div>
        <w:div w:id="957101325">
          <w:marLeft w:val="0"/>
          <w:marRight w:val="0"/>
          <w:marTop w:val="0"/>
          <w:marBottom w:val="0"/>
          <w:divBdr>
            <w:top w:val="none" w:sz="0" w:space="0" w:color="auto"/>
            <w:left w:val="none" w:sz="0" w:space="0" w:color="auto"/>
            <w:bottom w:val="none" w:sz="0" w:space="0" w:color="auto"/>
            <w:right w:val="none" w:sz="0" w:space="0" w:color="auto"/>
          </w:divBdr>
        </w:div>
        <w:div w:id="973368396">
          <w:marLeft w:val="0"/>
          <w:marRight w:val="0"/>
          <w:marTop w:val="0"/>
          <w:marBottom w:val="0"/>
          <w:divBdr>
            <w:top w:val="none" w:sz="0" w:space="0" w:color="auto"/>
            <w:left w:val="none" w:sz="0" w:space="0" w:color="auto"/>
            <w:bottom w:val="none" w:sz="0" w:space="0" w:color="auto"/>
            <w:right w:val="none" w:sz="0" w:space="0" w:color="auto"/>
          </w:divBdr>
        </w:div>
        <w:div w:id="1029136969">
          <w:marLeft w:val="0"/>
          <w:marRight w:val="0"/>
          <w:marTop w:val="0"/>
          <w:marBottom w:val="0"/>
          <w:divBdr>
            <w:top w:val="none" w:sz="0" w:space="0" w:color="auto"/>
            <w:left w:val="none" w:sz="0" w:space="0" w:color="auto"/>
            <w:bottom w:val="none" w:sz="0" w:space="0" w:color="auto"/>
            <w:right w:val="none" w:sz="0" w:space="0" w:color="auto"/>
          </w:divBdr>
        </w:div>
        <w:div w:id="1169297854">
          <w:marLeft w:val="0"/>
          <w:marRight w:val="0"/>
          <w:marTop w:val="0"/>
          <w:marBottom w:val="0"/>
          <w:divBdr>
            <w:top w:val="none" w:sz="0" w:space="0" w:color="auto"/>
            <w:left w:val="none" w:sz="0" w:space="0" w:color="auto"/>
            <w:bottom w:val="none" w:sz="0" w:space="0" w:color="auto"/>
            <w:right w:val="none" w:sz="0" w:space="0" w:color="auto"/>
          </w:divBdr>
        </w:div>
        <w:div w:id="1208834713">
          <w:marLeft w:val="0"/>
          <w:marRight w:val="0"/>
          <w:marTop w:val="0"/>
          <w:marBottom w:val="0"/>
          <w:divBdr>
            <w:top w:val="none" w:sz="0" w:space="0" w:color="auto"/>
            <w:left w:val="none" w:sz="0" w:space="0" w:color="auto"/>
            <w:bottom w:val="none" w:sz="0" w:space="0" w:color="auto"/>
            <w:right w:val="none" w:sz="0" w:space="0" w:color="auto"/>
          </w:divBdr>
        </w:div>
        <w:div w:id="1293488055">
          <w:marLeft w:val="0"/>
          <w:marRight w:val="0"/>
          <w:marTop w:val="0"/>
          <w:marBottom w:val="0"/>
          <w:divBdr>
            <w:top w:val="none" w:sz="0" w:space="0" w:color="auto"/>
            <w:left w:val="none" w:sz="0" w:space="0" w:color="auto"/>
            <w:bottom w:val="none" w:sz="0" w:space="0" w:color="auto"/>
            <w:right w:val="none" w:sz="0" w:space="0" w:color="auto"/>
          </w:divBdr>
        </w:div>
        <w:div w:id="1298996086">
          <w:marLeft w:val="0"/>
          <w:marRight w:val="0"/>
          <w:marTop w:val="0"/>
          <w:marBottom w:val="0"/>
          <w:divBdr>
            <w:top w:val="none" w:sz="0" w:space="0" w:color="auto"/>
            <w:left w:val="none" w:sz="0" w:space="0" w:color="auto"/>
            <w:bottom w:val="none" w:sz="0" w:space="0" w:color="auto"/>
            <w:right w:val="none" w:sz="0" w:space="0" w:color="auto"/>
          </w:divBdr>
        </w:div>
        <w:div w:id="1310011691">
          <w:marLeft w:val="0"/>
          <w:marRight w:val="0"/>
          <w:marTop w:val="0"/>
          <w:marBottom w:val="0"/>
          <w:divBdr>
            <w:top w:val="none" w:sz="0" w:space="0" w:color="auto"/>
            <w:left w:val="none" w:sz="0" w:space="0" w:color="auto"/>
            <w:bottom w:val="none" w:sz="0" w:space="0" w:color="auto"/>
            <w:right w:val="none" w:sz="0" w:space="0" w:color="auto"/>
          </w:divBdr>
        </w:div>
        <w:div w:id="1343239706">
          <w:marLeft w:val="0"/>
          <w:marRight w:val="0"/>
          <w:marTop w:val="0"/>
          <w:marBottom w:val="0"/>
          <w:divBdr>
            <w:top w:val="none" w:sz="0" w:space="0" w:color="auto"/>
            <w:left w:val="none" w:sz="0" w:space="0" w:color="auto"/>
            <w:bottom w:val="none" w:sz="0" w:space="0" w:color="auto"/>
            <w:right w:val="none" w:sz="0" w:space="0" w:color="auto"/>
          </w:divBdr>
        </w:div>
        <w:div w:id="1363088945">
          <w:marLeft w:val="0"/>
          <w:marRight w:val="0"/>
          <w:marTop w:val="0"/>
          <w:marBottom w:val="0"/>
          <w:divBdr>
            <w:top w:val="none" w:sz="0" w:space="0" w:color="auto"/>
            <w:left w:val="none" w:sz="0" w:space="0" w:color="auto"/>
            <w:bottom w:val="none" w:sz="0" w:space="0" w:color="auto"/>
            <w:right w:val="none" w:sz="0" w:space="0" w:color="auto"/>
          </w:divBdr>
        </w:div>
        <w:div w:id="1470632707">
          <w:marLeft w:val="0"/>
          <w:marRight w:val="0"/>
          <w:marTop w:val="0"/>
          <w:marBottom w:val="0"/>
          <w:divBdr>
            <w:top w:val="none" w:sz="0" w:space="0" w:color="auto"/>
            <w:left w:val="none" w:sz="0" w:space="0" w:color="auto"/>
            <w:bottom w:val="none" w:sz="0" w:space="0" w:color="auto"/>
            <w:right w:val="none" w:sz="0" w:space="0" w:color="auto"/>
          </w:divBdr>
        </w:div>
        <w:div w:id="1488084695">
          <w:marLeft w:val="0"/>
          <w:marRight w:val="0"/>
          <w:marTop w:val="0"/>
          <w:marBottom w:val="0"/>
          <w:divBdr>
            <w:top w:val="none" w:sz="0" w:space="0" w:color="auto"/>
            <w:left w:val="none" w:sz="0" w:space="0" w:color="auto"/>
            <w:bottom w:val="none" w:sz="0" w:space="0" w:color="auto"/>
            <w:right w:val="none" w:sz="0" w:space="0" w:color="auto"/>
          </w:divBdr>
        </w:div>
        <w:div w:id="1544322814">
          <w:marLeft w:val="0"/>
          <w:marRight w:val="0"/>
          <w:marTop w:val="0"/>
          <w:marBottom w:val="0"/>
          <w:divBdr>
            <w:top w:val="none" w:sz="0" w:space="0" w:color="auto"/>
            <w:left w:val="none" w:sz="0" w:space="0" w:color="auto"/>
            <w:bottom w:val="none" w:sz="0" w:space="0" w:color="auto"/>
            <w:right w:val="none" w:sz="0" w:space="0" w:color="auto"/>
          </w:divBdr>
        </w:div>
        <w:div w:id="1578704034">
          <w:marLeft w:val="0"/>
          <w:marRight w:val="0"/>
          <w:marTop w:val="0"/>
          <w:marBottom w:val="0"/>
          <w:divBdr>
            <w:top w:val="none" w:sz="0" w:space="0" w:color="auto"/>
            <w:left w:val="none" w:sz="0" w:space="0" w:color="auto"/>
            <w:bottom w:val="none" w:sz="0" w:space="0" w:color="auto"/>
            <w:right w:val="none" w:sz="0" w:space="0" w:color="auto"/>
          </w:divBdr>
        </w:div>
        <w:div w:id="1647781786">
          <w:marLeft w:val="0"/>
          <w:marRight w:val="0"/>
          <w:marTop w:val="0"/>
          <w:marBottom w:val="0"/>
          <w:divBdr>
            <w:top w:val="none" w:sz="0" w:space="0" w:color="auto"/>
            <w:left w:val="none" w:sz="0" w:space="0" w:color="auto"/>
            <w:bottom w:val="none" w:sz="0" w:space="0" w:color="auto"/>
            <w:right w:val="none" w:sz="0" w:space="0" w:color="auto"/>
          </w:divBdr>
        </w:div>
        <w:div w:id="1690327656">
          <w:marLeft w:val="0"/>
          <w:marRight w:val="0"/>
          <w:marTop w:val="0"/>
          <w:marBottom w:val="0"/>
          <w:divBdr>
            <w:top w:val="none" w:sz="0" w:space="0" w:color="auto"/>
            <w:left w:val="none" w:sz="0" w:space="0" w:color="auto"/>
            <w:bottom w:val="none" w:sz="0" w:space="0" w:color="auto"/>
            <w:right w:val="none" w:sz="0" w:space="0" w:color="auto"/>
          </w:divBdr>
        </w:div>
        <w:div w:id="1732193270">
          <w:marLeft w:val="0"/>
          <w:marRight w:val="0"/>
          <w:marTop w:val="0"/>
          <w:marBottom w:val="0"/>
          <w:divBdr>
            <w:top w:val="none" w:sz="0" w:space="0" w:color="auto"/>
            <w:left w:val="none" w:sz="0" w:space="0" w:color="auto"/>
            <w:bottom w:val="none" w:sz="0" w:space="0" w:color="auto"/>
            <w:right w:val="none" w:sz="0" w:space="0" w:color="auto"/>
          </w:divBdr>
        </w:div>
        <w:div w:id="1738741425">
          <w:marLeft w:val="0"/>
          <w:marRight w:val="0"/>
          <w:marTop w:val="0"/>
          <w:marBottom w:val="0"/>
          <w:divBdr>
            <w:top w:val="none" w:sz="0" w:space="0" w:color="auto"/>
            <w:left w:val="none" w:sz="0" w:space="0" w:color="auto"/>
            <w:bottom w:val="none" w:sz="0" w:space="0" w:color="auto"/>
            <w:right w:val="none" w:sz="0" w:space="0" w:color="auto"/>
          </w:divBdr>
        </w:div>
        <w:div w:id="1799375040">
          <w:marLeft w:val="0"/>
          <w:marRight w:val="0"/>
          <w:marTop w:val="0"/>
          <w:marBottom w:val="0"/>
          <w:divBdr>
            <w:top w:val="none" w:sz="0" w:space="0" w:color="auto"/>
            <w:left w:val="none" w:sz="0" w:space="0" w:color="auto"/>
            <w:bottom w:val="none" w:sz="0" w:space="0" w:color="auto"/>
            <w:right w:val="none" w:sz="0" w:space="0" w:color="auto"/>
          </w:divBdr>
        </w:div>
        <w:div w:id="1810322572">
          <w:marLeft w:val="0"/>
          <w:marRight w:val="0"/>
          <w:marTop w:val="0"/>
          <w:marBottom w:val="0"/>
          <w:divBdr>
            <w:top w:val="none" w:sz="0" w:space="0" w:color="auto"/>
            <w:left w:val="none" w:sz="0" w:space="0" w:color="auto"/>
            <w:bottom w:val="none" w:sz="0" w:space="0" w:color="auto"/>
            <w:right w:val="none" w:sz="0" w:space="0" w:color="auto"/>
          </w:divBdr>
        </w:div>
        <w:div w:id="1906914343">
          <w:marLeft w:val="0"/>
          <w:marRight w:val="0"/>
          <w:marTop w:val="0"/>
          <w:marBottom w:val="0"/>
          <w:divBdr>
            <w:top w:val="none" w:sz="0" w:space="0" w:color="auto"/>
            <w:left w:val="none" w:sz="0" w:space="0" w:color="auto"/>
            <w:bottom w:val="none" w:sz="0" w:space="0" w:color="auto"/>
            <w:right w:val="none" w:sz="0" w:space="0" w:color="auto"/>
          </w:divBdr>
        </w:div>
        <w:div w:id="1937518850">
          <w:marLeft w:val="0"/>
          <w:marRight w:val="0"/>
          <w:marTop w:val="0"/>
          <w:marBottom w:val="0"/>
          <w:divBdr>
            <w:top w:val="none" w:sz="0" w:space="0" w:color="auto"/>
            <w:left w:val="none" w:sz="0" w:space="0" w:color="auto"/>
            <w:bottom w:val="none" w:sz="0" w:space="0" w:color="auto"/>
            <w:right w:val="none" w:sz="0" w:space="0" w:color="auto"/>
          </w:divBdr>
        </w:div>
        <w:div w:id="1958488922">
          <w:marLeft w:val="0"/>
          <w:marRight w:val="0"/>
          <w:marTop w:val="0"/>
          <w:marBottom w:val="0"/>
          <w:divBdr>
            <w:top w:val="none" w:sz="0" w:space="0" w:color="auto"/>
            <w:left w:val="none" w:sz="0" w:space="0" w:color="auto"/>
            <w:bottom w:val="none" w:sz="0" w:space="0" w:color="auto"/>
            <w:right w:val="none" w:sz="0" w:space="0" w:color="auto"/>
          </w:divBdr>
        </w:div>
        <w:div w:id="2033724448">
          <w:marLeft w:val="0"/>
          <w:marRight w:val="0"/>
          <w:marTop w:val="0"/>
          <w:marBottom w:val="0"/>
          <w:divBdr>
            <w:top w:val="none" w:sz="0" w:space="0" w:color="auto"/>
            <w:left w:val="none" w:sz="0" w:space="0" w:color="auto"/>
            <w:bottom w:val="none" w:sz="0" w:space="0" w:color="auto"/>
            <w:right w:val="none" w:sz="0" w:space="0" w:color="auto"/>
          </w:divBdr>
        </w:div>
        <w:div w:id="2072188162">
          <w:marLeft w:val="0"/>
          <w:marRight w:val="0"/>
          <w:marTop w:val="0"/>
          <w:marBottom w:val="0"/>
          <w:divBdr>
            <w:top w:val="none" w:sz="0" w:space="0" w:color="auto"/>
            <w:left w:val="none" w:sz="0" w:space="0" w:color="auto"/>
            <w:bottom w:val="none" w:sz="0" w:space="0" w:color="auto"/>
            <w:right w:val="none" w:sz="0" w:space="0" w:color="auto"/>
          </w:divBdr>
        </w:div>
      </w:divsChild>
    </w:div>
    <w:div w:id="1537354021">
      <w:bodyDiv w:val="1"/>
      <w:marLeft w:val="0"/>
      <w:marRight w:val="0"/>
      <w:marTop w:val="0"/>
      <w:marBottom w:val="0"/>
      <w:divBdr>
        <w:top w:val="none" w:sz="0" w:space="0" w:color="auto"/>
        <w:left w:val="none" w:sz="0" w:space="0" w:color="auto"/>
        <w:bottom w:val="none" w:sz="0" w:space="0" w:color="auto"/>
        <w:right w:val="none" w:sz="0" w:space="0" w:color="auto"/>
      </w:divBdr>
    </w:div>
    <w:div w:id="1768236441">
      <w:bodyDiv w:val="1"/>
      <w:marLeft w:val="0"/>
      <w:marRight w:val="0"/>
      <w:marTop w:val="0"/>
      <w:marBottom w:val="0"/>
      <w:divBdr>
        <w:top w:val="none" w:sz="0" w:space="0" w:color="auto"/>
        <w:left w:val="none" w:sz="0" w:space="0" w:color="auto"/>
        <w:bottom w:val="none" w:sz="0" w:space="0" w:color="auto"/>
        <w:right w:val="none" w:sz="0" w:space="0" w:color="auto"/>
      </w:divBdr>
    </w:div>
    <w:div w:id="2026134664">
      <w:bodyDiv w:val="1"/>
      <w:marLeft w:val="0"/>
      <w:marRight w:val="0"/>
      <w:marTop w:val="0"/>
      <w:marBottom w:val="0"/>
      <w:divBdr>
        <w:top w:val="none" w:sz="0" w:space="0" w:color="auto"/>
        <w:left w:val="none" w:sz="0" w:space="0" w:color="auto"/>
        <w:bottom w:val="none" w:sz="0" w:space="0" w:color="auto"/>
        <w:right w:val="none" w:sz="0" w:space="0" w:color="auto"/>
      </w:divBdr>
    </w:div>
    <w:div w:id="20286313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utomation.honeywell.com/us/en/products/warehouse-automation/transnorm"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trewautomation.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utomation.honeywell.com/us/en/intelligrated-warehouse-automatio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an@koroberi.com"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Trew">
      <a:dk1>
        <a:sysClr val="windowText" lastClr="000000"/>
      </a:dk1>
      <a:lt1>
        <a:sysClr val="window" lastClr="FFFFFF"/>
      </a:lt1>
      <a:dk2>
        <a:srgbClr val="002B49"/>
      </a:dk2>
      <a:lt2>
        <a:srgbClr val="D1D2D4"/>
      </a:lt2>
      <a:accent1>
        <a:srgbClr val="007DBA"/>
      </a:accent1>
      <a:accent2>
        <a:srgbClr val="002B49"/>
      </a:accent2>
      <a:accent3>
        <a:srgbClr val="FE5000"/>
      </a:accent3>
      <a:accent4>
        <a:srgbClr val="808284"/>
      </a:accent4>
      <a:accent5>
        <a:srgbClr val="D1D2D4"/>
      </a:accent5>
      <a:accent6>
        <a:srgbClr val="7BAC8F"/>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FF06FD7B4B55544B27BBEFF7AA299C6" ma:contentTypeVersion="25" ma:contentTypeDescription="Create a new document." ma:contentTypeScope="" ma:versionID="6209d4a56eff91a5e696b42a47464420">
  <xsd:schema xmlns:xsd="http://www.w3.org/2001/XMLSchema" xmlns:xs="http://www.w3.org/2001/XMLSchema" xmlns:p="http://schemas.microsoft.com/office/2006/metadata/properties" xmlns:ns1="http://schemas.microsoft.com/sharepoint/v3" xmlns:ns2="3700de67-bd51-4832-826d-6543d8a79a2d" xmlns:ns3="42cb9b26-3390-486f-bb7b-7ee0c3844ce0" targetNamespace="http://schemas.microsoft.com/office/2006/metadata/properties" ma:root="true" ma:fieldsID="2012a49fe474147b913867238d4d66e4" ns1:_="" ns2:_="" ns3:_="">
    <xsd:import namespace="http://schemas.microsoft.com/sharepoint/v3"/>
    <xsd:import namespace="3700de67-bd51-4832-826d-6543d8a79a2d"/>
    <xsd:import namespace="42cb9b26-3390-486f-bb7b-7ee0c3844ce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TaxCatchAll" minOccurs="0"/>
                <xsd:element ref="ns2:lcf76f155ced4ddcb4097134ff3c332f"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00de67-bd51-4832-826d-6543d8a79a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59969a1-f1ee-4e1c-ac4e-6326f9d2d25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cb9b26-3390-486f-bb7b-7ee0c3844ce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117dba6-86cb-477f-8fa5-7e0288185729}" ma:internalName="TaxCatchAll" ma:showField="CatchAllData" ma:web="42cb9b26-3390-486f-bb7b-7ee0c3844c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700de67-bd51-4832-826d-6543d8a79a2d">
      <Terms xmlns="http://schemas.microsoft.com/office/infopath/2007/PartnerControls"/>
    </lcf76f155ced4ddcb4097134ff3c332f>
    <TaxCatchAll xmlns="42cb9b26-3390-486f-bb7b-7ee0c3844ce0" xsi:nil="true"/>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FE35F4-159F-9A41-82AC-D7BF2B77F011}">
  <ds:schemaRefs>
    <ds:schemaRef ds:uri="http://schemas.openxmlformats.org/officeDocument/2006/bibliography"/>
  </ds:schemaRefs>
</ds:datastoreItem>
</file>

<file path=customXml/itemProps2.xml><?xml version="1.0" encoding="utf-8"?>
<ds:datastoreItem xmlns:ds="http://schemas.openxmlformats.org/officeDocument/2006/customXml" ds:itemID="{B15C1F7B-CF47-4939-8FAE-80E5104AE8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700de67-bd51-4832-826d-6543d8a79a2d"/>
    <ds:schemaRef ds:uri="42cb9b26-3390-486f-bb7b-7ee0c3844c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51147A-8864-46B3-BD1A-FD6F1316AB67}">
  <ds:schemaRefs>
    <ds:schemaRef ds:uri="http://schemas.microsoft.com/office/2006/metadata/properties"/>
    <ds:schemaRef ds:uri="http://schemas.microsoft.com/office/infopath/2007/PartnerControls"/>
    <ds:schemaRef ds:uri="3700de67-bd51-4832-826d-6543d8a79a2d"/>
    <ds:schemaRef ds:uri="42cb9b26-3390-486f-bb7b-7ee0c3844ce0"/>
    <ds:schemaRef ds:uri="http://schemas.microsoft.com/sharepoint/v3"/>
  </ds:schemaRefs>
</ds:datastoreItem>
</file>

<file path=customXml/itemProps4.xml><?xml version="1.0" encoding="utf-8"?>
<ds:datastoreItem xmlns:ds="http://schemas.openxmlformats.org/officeDocument/2006/customXml" ds:itemID="{1E313653-9D46-43BF-9A8F-CB07B8F50D90}">
  <ds:schemaRefs>
    <ds:schemaRef ds:uri="http://schemas.microsoft.com/sharepoint/v3/contenttype/forms"/>
  </ds:schemaRefs>
</ds:datastoreItem>
</file>

<file path=docMetadata/LabelInfo.xml><?xml version="1.0" encoding="utf-8"?>
<clbl:labelList xmlns:clbl="http://schemas.microsoft.com/office/2020/mipLabelMetadata">
  <clbl:label id="{67e33d7e-1608-4f47-ae36-133deb0ac4a6}" enabled="0" method="" siteId="{67e33d7e-1608-4f47-ae36-133deb0ac4a6}" removed="1"/>
</clbl:labelList>
</file>

<file path=docProps/app.xml><?xml version="1.0" encoding="utf-8"?>
<Properties xmlns="http://schemas.openxmlformats.org/officeDocument/2006/extended-properties" xmlns:vt="http://schemas.openxmlformats.org/officeDocument/2006/docPropsVTypes">
  <Template>Normal</Template>
  <TotalTime>30</TotalTime>
  <Pages>2</Pages>
  <Words>481</Words>
  <Characters>3035</Characters>
  <Application>Microsoft Office Word</Application>
  <DocSecurity>0</DocSecurity>
  <Lines>48</Lines>
  <Paragraphs>19</Paragraphs>
  <ScaleCrop>false</ScaleCrop>
  <HeadingPairs>
    <vt:vector size="2" baseType="variant">
      <vt:variant>
        <vt:lpstr>Title</vt:lpstr>
      </vt:variant>
      <vt:variant>
        <vt:i4>1</vt:i4>
      </vt:variant>
    </vt:vector>
  </HeadingPairs>
  <TitlesOfParts>
    <vt:vector size="1" baseType="lpstr">
      <vt:lpstr>Bryan Jones Appointed CFO</vt:lpstr>
    </vt:vector>
  </TitlesOfParts>
  <Company>Trew</Company>
  <LinksUpToDate>false</LinksUpToDate>
  <CharactersWithSpaces>3507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John Naylor Appointed CRO</dc:title>
  <dc:subject/>
  <dc:creator>Koch, Jerry</dc:creator>
  <cp:keywords/>
  <cp:lastModifiedBy>Koch, Jerry</cp:lastModifiedBy>
  <cp:revision>46</cp:revision>
  <cp:lastPrinted>2026-04-08T11:42:00Z</cp:lastPrinted>
  <dcterms:created xsi:type="dcterms:W3CDTF">2026-04-08T12:24:00Z</dcterms:created>
  <dcterms:modified xsi:type="dcterms:W3CDTF">2026-08-05T17:11:00Z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0x010100EFF06FD7B4B55544B27BBEFF7AA299C6</vt:lpwstr>
  </property>
  <property fmtid="{D5CDD505-2E9C-101B-9397-08002B2CF9AE}" pid="3" name="MediaServiceImageTags">
    <vt:lpwstr/>
  </property>
  <property fmtid="{D5CDD505-2E9C-101B-9397-08002B2CF9AE}" pid="4" name="docLang">
    <vt:lpwstr>en</vt:lpwstr>
  </property>
</Properties>
</file>